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C" w:rsidRDefault="00CB6BAC" w:rsidP="00CB6BAC">
      <w:pPr>
        <w:spacing w:after="0" w:line="240" w:lineRule="auto"/>
        <w:jc w:val="center"/>
        <w:rPr>
          <w:rFonts w:ascii="Times New Roman" w:eastAsia="Times New Roman" w:hAnsi="Times New Roman" w:cs="Times New Roman"/>
          <w:b/>
          <w:bCs/>
          <w:iCs/>
          <w:sz w:val="24"/>
          <w:szCs w:val="24"/>
          <w:lang w:eastAsia="tr-TR"/>
        </w:rPr>
      </w:pPr>
      <w:r>
        <w:rPr>
          <w:b/>
          <w:noProof/>
          <w:lang w:eastAsia="tr-TR"/>
        </w:rPr>
        <w:drawing>
          <wp:anchor distT="0" distB="0" distL="114300" distR="114300" simplePos="0" relativeHeight="251659264" behindDoc="1" locked="0" layoutInCell="1" allowOverlap="1">
            <wp:simplePos x="0" y="0"/>
            <wp:positionH relativeFrom="column">
              <wp:posOffset>-20956</wp:posOffset>
            </wp:positionH>
            <wp:positionV relativeFrom="paragraph">
              <wp:posOffset>-30431</wp:posOffset>
            </wp:positionV>
            <wp:extent cx="726831" cy="697523"/>
            <wp:effectExtent l="0" t="0" r="0" b="0"/>
            <wp:wrapNone/>
            <wp:docPr id="2"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ucuk"/>
                    <pic:cNvPicPr>
                      <a:picLocks noChangeAspect="1" noChangeArrowheads="1"/>
                    </pic:cNvPicPr>
                  </pic:nvPicPr>
                  <pic:blipFill>
                    <a:blip r:embed="rId7" cstate="print"/>
                    <a:stretch>
                      <a:fillRect/>
                    </a:stretch>
                  </pic:blipFill>
                  <pic:spPr bwMode="auto">
                    <a:xfrm>
                      <a:off x="0" y="0"/>
                      <a:ext cx="726831" cy="697523"/>
                    </a:xfrm>
                    <a:prstGeom prst="rect">
                      <a:avLst/>
                    </a:prstGeom>
                    <a:noFill/>
                  </pic:spPr>
                </pic:pic>
              </a:graphicData>
            </a:graphic>
          </wp:anchor>
        </w:drawing>
      </w:r>
      <w:r>
        <w:rPr>
          <w:rFonts w:ascii="Times New Roman" w:eastAsia="Times New Roman" w:hAnsi="Times New Roman" w:cs="Times New Roman"/>
          <w:b/>
          <w:bCs/>
          <w:iCs/>
          <w:sz w:val="24"/>
          <w:szCs w:val="24"/>
          <w:lang w:eastAsia="tr-TR"/>
        </w:rPr>
        <w:t>T.C.</w:t>
      </w:r>
    </w:p>
    <w:p w:rsidR="00CB6BAC" w:rsidRPr="00CB6BAC" w:rsidRDefault="00CB6BAC" w:rsidP="00CB6BAC">
      <w:pPr>
        <w:spacing w:after="0" w:line="240" w:lineRule="auto"/>
        <w:jc w:val="center"/>
        <w:rPr>
          <w:rFonts w:ascii="Times New Roman" w:eastAsia="Times New Roman" w:hAnsi="Times New Roman" w:cs="Times New Roman"/>
          <w:b/>
          <w:sz w:val="24"/>
          <w:szCs w:val="24"/>
          <w:lang w:eastAsia="tr-TR"/>
        </w:rPr>
      </w:pPr>
      <w:r w:rsidRPr="00CB6BAC">
        <w:rPr>
          <w:rFonts w:ascii="Times New Roman" w:eastAsia="Times New Roman" w:hAnsi="Times New Roman" w:cs="Times New Roman"/>
          <w:b/>
          <w:bCs/>
          <w:iCs/>
          <w:sz w:val="24"/>
          <w:szCs w:val="24"/>
          <w:lang w:eastAsia="tr-TR"/>
        </w:rPr>
        <w:t>SİİRT BELEDİYE MECLİSİ</w:t>
      </w:r>
    </w:p>
    <w:p w:rsidR="00CB6BAC" w:rsidRPr="00CB6BAC" w:rsidRDefault="00CB6BAC" w:rsidP="00BC5080">
      <w:pPr>
        <w:spacing w:after="0" w:line="240" w:lineRule="auto"/>
        <w:jc w:val="center"/>
        <w:rPr>
          <w:rFonts w:ascii="Times New Roman" w:eastAsia="Times New Roman" w:hAnsi="Times New Roman" w:cs="Times New Roman"/>
          <w:b/>
          <w:bCs/>
          <w:iCs/>
          <w:sz w:val="23"/>
          <w:szCs w:val="23"/>
          <w:lang w:eastAsia="tr-TR"/>
        </w:rPr>
      </w:pPr>
      <w:r w:rsidRPr="00CB6BAC">
        <w:rPr>
          <w:rFonts w:ascii="Times New Roman" w:eastAsia="Times New Roman" w:hAnsi="Times New Roman" w:cs="Times New Roman"/>
          <w:b/>
          <w:sz w:val="24"/>
          <w:szCs w:val="24"/>
          <w:lang w:eastAsia="tr-TR"/>
        </w:rPr>
        <w:t>MECLİS KARAR ÖZETLERİ</w:t>
      </w: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Sayı: </w:t>
      </w:r>
      <w:r w:rsidR="007E18C6">
        <w:rPr>
          <w:rFonts w:ascii="Times New Roman" w:eastAsia="Times New Roman" w:hAnsi="Times New Roman" w:cs="Times New Roman"/>
          <w:bCs/>
          <w:iCs/>
          <w:sz w:val="23"/>
          <w:szCs w:val="23"/>
          <w:lang w:eastAsia="tr-TR"/>
        </w:rPr>
        <w:t>54203903-301.05.01-0</w:t>
      </w:r>
      <w:r w:rsidR="0006511A">
        <w:rPr>
          <w:rFonts w:ascii="Times New Roman" w:eastAsia="Times New Roman" w:hAnsi="Times New Roman" w:cs="Times New Roman"/>
          <w:bCs/>
          <w:iCs/>
          <w:sz w:val="23"/>
          <w:szCs w:val="23"/>
          <w:lang w:eastAsia="tr-TR"/>
        </w:rPr>
        <w:t xml:space="preserve">7  </w:t>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06511A">
        <w:rPr>
          <w:rFonts w:ascii="Times New Roman" w:eastAsia="Times New Roman" w:hAnsi="Times New Roman" w:cs="Times New Roman"/>
          <w:bCs/>
          <w:iCs/>
          <w:sz w:val="23"/>
          <w:szCs w:val="23"/>
          <w:lang w:eastAsia="tr-TR"/>
        </w:rPr>
        <w:t xml:space="preserve">     </w:t>
      </w:r>
      <w:r w:rsidRPr="00CB6BAC">
        <w:rPr>
          <w:rFonts w:ascii="Times New Roman" w:eastAsia="Times New Roman" w:hAnsi="Times New Roman" w:cs="Times New Roman"/>
          <w:b/>
          <w:bCs/>
          <w:iCs/>
          <w:sz w:val="23"/>
          <w:szCs w:val="23"/>
          <w:lang w:eastAsia="tr-TR"/>
        </w:rPr>
        <w:t>Toplantı Tarihleri:</w:t>
      </w:r>
      <w:r w:rsidR="005D5707">
        <w:rPr>
          <w:rFonts w:ascii="Times New Roman" w:eastAsia="Times New Roman" w:hAnsi="Times New Roman" w:cs="Times New Roman"/>
          <w:bCs/>
          <w:iCs/>
          <w:sz w:val="23"/>
          <w:szCs w:val="23"/>
          <w:lang w:eastAsia="tr-TR"/>
        </w:rPr>
        <w:t>5-6/07</w:t>
      </w:r>
      <w:r w:rsidRPr="00CB6BAC">
        <w:rPr>
          <w:rFonts w:ascii="Times New Roman" w:eastAsia="Times New Roman" w:hAnsi="Times New Roman" w:cs="Times New Roman"/>
          <w:bCs/>
          <w:iCs/>
          <w:sz w:val="23"/>
          <w:szCs w:val="23"/>
          <w:lang w:eastAsia="tr-TR"/>
        </w:rPr>
        <w:t>/2021</w:t>
      </w:r>
    </w:p>
    <w:p w:rsid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Dönemi/Ayı: </w:t>
      </w:r>
      <w:r w:rsidRPr="00CB6BAC">
        <w:rPr>
          <w:rFonts w:ascii="Times New Roman" w:eastAsia="Times New Roman" w:hAnsi="Times New Roman" w:cs="Times New Roman"/>
          <w:bCs/>
          <w:iCs/>
          <w:sz w:val="23"/>
          <w:szCs w:val="23"/>
          <w:lang w:eastAsia="tr-TR"/>
        </w:rPr>
        <w:t>2021/</w:t>
      </w:r>
      <w:r w:rsidR="005D5707">
        <w:rPr>
          <w:rFonts w:ascii="Times New Roman" w:eastAsia="Times New Roman" w:hAnsi="Times New Roman" w:cs="Times New Roman"/>
          <w:bCs/>
          <w:iCs/>
          <w:sz w:val="23"/>
          <w:szCs w:val="23"/>
          <w:lang w:eastAsia="tr-TR"/>
        </w:rPr>
        <w:t>Temmuz</w:t>
      </w:r>
    </w:p>
    <w:p w:rsidR="00CB6BAC" w:rsidRDefault="00CB6BAC" w:rsidP="00CB6BAC">
      <w:pPr>
        <w:spacing w:after="0" w:line="240" w:lineRule="auto"/>
        <w:jc w:val="both"/>
        <w:rPr>
          <w:rFonts w:ascii="Times New Roman" w:eastAsia="Times New Roman" w:hAnsi="Times New Roman" w:cs="Times New Roman"/>
          <w:b/>
          <w:sz w:val="23"/>
          <w:szCs w:val="23"/>
          <w:lang w:eastAsia="tr-TR"/>
        </w:rPr>
      </w:pPr>
    </w:p>
    <w:p w:rsidR="0066402D" w:rsidRDefault="0066402D" w:rsidP="00CB6BAC">
      <w:pPr>
        <w:spacing w:after="0" w:line="240" w:lineRule="auto"/>
        <w:jc w:val="both"/>
        <w:rPr>
          <w:rFonts w:ascii="Times New Roman" w:eastAsia="Times New Roman" w:hAnsi="Times New Roman" w:cs="Times New Roman"/>
          <w:b/>
          <w:sz w:val="23"/>
          <w:szCs w:val="23"/>
          <w:lang w:eastAsia="tr-TR"/>
        </w:rPr>
      </w:pPr>
    </w:p>
    <w:p w:rsidR="00353C89" w:rsidRPr="00CB6BAC" w:rsidRDefault="00353C89" w:rsidP="00CB6BAC">
      <w:pPr>
        <w:spacing w:after="0" w:line="240" w:lineRule="auto"/>
        <w:jc w:val="both"/>
        <w:rPr>
          <w:rFonts w:ascii="Times New Roman" w:eastAsia="Times New Roman" w:hAnsi="Times New Roman" w:cs="Times New Roman"/>
          <w:b/>
          <w:sz w:val="23"/>
          <w:szCs w:val="23"/>
          <w:lang w:eastAsia="tr-TR"/>
        </w:rPr>
      </w:pPr>
    </w:p>
    <w:p w:rsidR="00CB6BAC" w:rsidRPr="00CB6BAC" w:rsidRDefault="002755D5"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 xml:space="preserve">2021 YILI </w:t>
      </w:r>
      <w:r w:rsidR="005D5707">
        <w:rPr>
          <w:rFonts w:ascii="Times New Roman" w:eastAsia="Times New Roman" w:hAnsi="Times New Roman" w:cs="Times New Roman"/>
          <w:b/>
          <w:sz w:val="23"/>
          <w:szCs w:val="23"/>
          <w:lang w:eastAsia="tr-TR"/>
        </w:rPr>
        <w:t xml:space="preserve">TEMMUZ </w:t>
      </w:r>
      <w:r w:rsidRPr="00CB6BAC">
        <w:rPr>
          <w:rFonts w:ascii="Times New Roman" w:eastAsia="Times New Roman" w:hAnsi="Times New Roman" w:cs="Times New Roman"/>
          <w:b/>
          <w:sz w:val="23"/>
          <w:szCs w:val="23"/>
          <w:lang w:eastAsia="tr-TR"/>
        </w:rPr>
        <w:t>AYI MECLİS TOPLANTISINDA</w:t>
      </w:r>
    </w:p>
    <w:p w:rsidR="00312443" w:rsidRDefault="002755D5" w:rsidP="00353C89">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ALINAN KARAR ÖZETLERİ</w:t>
      </w:r>
    </w:p>
    <w:p w:rsidR="0066402D" w:rsidRPr="001C6CBA" w:rsidRDefault="0066402D" w:rsidP="00353C89">
      <w:pPr>
        <w:spacing w:after="0" w:line="240" w:lineRule="auto"/>
        <w:ind w:left="360"/>
        <w:jc w:val="center"/>
        <w:rPr>
          <w:rFonts w:ascii="Times New Roman" w:eastAsia="Times New Roman" w:hAnsi="Times New Roman" w:cs="Times New Roman"/>
          <w:b/>
          <w:sz w:val="23"/>
          <w:szCs w:val="23"/>
          <w:lang w:eastAsia="tr-TR"/>
        </w:rPr>
      </w:pPr>
    </w:p>
    <w:p w:rsidR="00353C89" w:rsidRPr="001C6CBA" w:rsidRDefault="00353C89" w:rsidP="00353C89">
      <w:pPr>
        <w:spacing w:after="0" w:line="240" w:lineRule="auto"/>
        <w:ind w:left="360"/>
        <w:jc w:val="center"/>
        <w:rPr>
          <w:rFonts w:ascii="Times New Roman" w:eastAsia="Times New Roman" w:hAnsi="Times New Roman" w:cs="Times New Roman"/>
          <w:b/>
          <w:sz w:val="24"/>
          <w:szCs w:val="24"/>
          <w:lang w:eastAsia="tr-TR"/>
        </w:rPr>
      </w:pPr>
    </w:p>
    <w:p w:rsidR="0066402D" w:rsidRPr="001C6CBA" w:rsidRDefault="000D23B2" w:rsidP="0066402D">
      <w:pPr>
        <w:ind w:firstLine="709"/>
        <w:jc w:val="both"/>
        <w:rPr>
          <w:rFonts w:ascii="Times New Roman" w:hAnsi="Times New Roman" w:cs="Times New Roman"/>
          <w:sz w:val="24"/>
          <w:szCs w:val="24"/>
        </w:rPr>
      </w:pPr>
      <w:r w:rsidRPr="001C6CBA">
        <w:rPr>
          <w:rFonts w:ascii="Times New Roman" w:hAnsi="Times New Roman" w:cs="Times New Roman"/>
          <w:b/>
          <w:color w:val="000000"/>
          <w:sz w:val="24"/>
          <w:szCs w:val="24"/>
        </w:rPr>
        <w:t>1-</w:t>
      </w:r>
      <w:r w:rsidR="0066402D" w:rsidRPr="001C6CBA">
        <w:rPr>
          <w:rFonts w:ascii="Times New Roman" w:hAnsi="Times New Roman" w:cs="Times New Roman"/>
          <w:sz w:val="24"/>
          <w:szCs w:val="24"/>
        </w:rPr>
        <w:t xml:space="preserve"> Gündem dışı gelen ve oybirliği ile gündeme alınan Ulaşım Hizmetleri Müdürlüğünün 01.07.2021 tarih ve 11776 sayılı yazısı üzerinde yapılan görüşmede; Belediyemize bağlı toplu taşıma hizmeti veren araçlarımızın uzun süredir yürürlükte olan (tam bilet 1,50 TL indirimli bilet 1,25 TL) fiyat tarifesinin güncellenmesi gerekmektedir. Söz konusu fiyatların Tam bilet 2,00.-TL İndirimli bilet 1.50.-TL olarak uygulanmasına, Belediye Meclisinin 2021 Yılı Döneminin Temmuz Ayı Toplantısının 05.07.2021 tarihli 1.Birleşiminin 1. Oturumunda oybirliğiyle karar verildi.</w:t>
      </w:r>
    </w:p>
    <w:p w:rsidR="00DC2B55" w:rsidRPr="001C6CBA" w:rsidRDefault="00CB6BAC" w:rsidP="00DC2B55">
      <w:pPr>
        <w:ind w:firstLine="709"/>
        <w:jc w:val="both"/>
        <w:rPr>
          <w:rFonts w:ascii="Times New Roman" w:hAnsi="Times New Roman" w:cs="Times New Roman"/>
          <w:sz w:val="24"/>
          <w:szCs w:val="24"/>
        </w:rPr>
      </w:pPr>
      <w:r w:rsidRPr="001C6CBA">
        <w:rPr>
          <w:rFonts w:ascii="Times New Roman" w:eastAsia="Times New Roman" w:hAnsi="Times New Roman" w:cs="Times New Roman"/>
          <w:b/>
          <w:sz w:val="24"/>
          <w:szCs w:val="24"/>
          <w:lang w:eastAsia="tr-TR"/>
        </w:rPr>
        <w:t>2-</w:t>
      </w:r>
      <w:r w:rsidR="00DC2B55" w:rsidRPr="001C6CBA">
        <w:rPr>
          <w:rFonts w:ascii="Times New Roman" w:hAnsi="Times New Roman" w:cs="Times New Roman"/>
          <w:sz w:val="24"/>
          <w:szCs w:val="24"/>
        </w:rPr>
        <w:t xml:space="preserve"> Gündem dışı gelen ve oybirliği ile gündeme alınan 05.07.2021 tarihli teklifin üzerinde yapılan görüşmede; Siirt İli, Merkez İlçesi, Bahçelievler mahallesi sınırlarında bulunan "Hami Efendi" isimli caddenin adı Belediyemiz Meclisinin 08.01.2021 tarihli  ve 20 karar numaralı meclis kararı ile 26/10/2020 tarihinde vefat eden duayen Gazeteci - Yazar Mehmet Metin ARITÜRK' nün isminin yaşatılması adına Kurtalan Yolu Caddesi ile Hz. Fakirullah (Güreş) Caddesi arasında ilimiz Merkez ilçesi Bahçelievler mahallesi sınırları içerisinde kalan kısmına Vefat eden Duayen Gazeteci - Yazar Mehmet Metin ARITÜRK olarak değiştirilmesine karar verilmişti. 05.07.2021 tarihli yazı ekindeki 171 vatandaşın Belediye Başkanlığına müştereken vermiş oldukları 17.05.2021 tarihli  dilekçede,  "Hami Efendi" isminin yaşatılması adına Belediyemiz Meclisince verilen 08.01.2021 karar tarihi ve 20 karar numaralı meclis kararının iptal edilmesi talep edilmiştir. Bu bakımdan, konu ile ilgili verilen 08.01.2021 tarihli ve 20 karar numaralı Meclis kararının iptali ile 5393 Sayılı Belediye Kanunu’nun 18/n ve 81. Maddeleri gereğince, Hz. Fakirullah (Güres) Caddesi ile Gaffar OKAN caddesi arasında kalan kısmın "Hami Efendi" caddesi olarak değiştirilmesi, vefat eden duayen Gazeteci - Yazar Mehmet Metin ARITÜRK' nün isminin yaşatılması adına Gazetecilerin yoğun olduğu Kurtalan Yolu ile Gaffar OKAN caddesi arasında kalan caddenin ise 26/10/2020 tarihinde vefat eden duayen Gazeteci - Yazar Mehmet Metin ARITÜRK' ün isminin verilmesine, kararın onaylanmak üzere Valilik Makamına sunulmasına, Belediye Meclisinin 2021 Yılı Döneminin Temmuz Ayı Toplantısının 05.07.2021 tarihli 1.Birleşiminin 1. Oturumunda oybirliğiyle karar verildi.</w:t>
      </w:r>
    </w:p>
    <w:p w:rsidR="00613719" w:rsidRPr="001C6CBA" w:rsidRDefault="00E97155" w:rsidP="00805D02">
      <w:pPr>
        <w:pStyle w:val="Gvdemetni20"/>
        <w:shd w:val="clear" w:color="auto" w:fill="auto"/>
        <w:spacing w:before="0" w:after="192"/>
        <w:ind w:firstLine="820"/>
        <w:rPr>
          <w:color w:val="000000"/>
          <w:sz w:val="24"/>
          <w:szCs w:val="24"/>
          <w:lang w:eastAsia="tr-TR" w:bidi="tr-TR"/>
        </w:rPr>
      </w:pPr>
      <w:r w:rsidRPr="001C6CBA">
        <w:rPr>
          <w:b/>
          <w:sz w:val="24"/>
          <w:szCs w:val="24"/>
          <w:lang w:eastAsia="tr-TR"/>
        </w:rPr>
        <w:t>3</w:t>
      </w:r>
      <w:r w:rsidR="00CB6BAC" w:rsidRPr="001C6CBA">
        <w:rPr>
          <w:b/>
          <w:sz w:val="24"/>
          <w:szCs w:val="24"/>
          <w:lang w:eastAsia="tr-TR"/>
        </w:rPr>
        <w:t>-</w:t>
      </w:r>
      <w:r w:rsidR="00613719" w:rsidRPr="001C6CBA">
        <w:rPr>
          <w:color w:val="000000"/>
          <w:sz w:val="24"/>
          <w:szCs w:val="24"/>
          <w:lang w:eastAsia="tr-TR" w:bidi="tr-TR"/>
        </w:rPr>
        <w:t xml:space="preserve"> Belediyemizin, Güneydoğu Anadolu Bölgesi Belediyeler Birliği’ne üye olmasına ilişkin olarak yapılan öneri mecliste değerlendirildi.Güneydoğu Anadolu Bölgesi Belediyeler Birliği’ne üye olmamız halinde birliğin sunduğu hizmetlerin belediyeye yarar sağlayacağı kanaatine varıldığından;</w:t>
      </w:r>
    </w:p>
    <w:p w:rsidR="00613719" w:rsidRPr="001C6CBA" w:rsidRDefault="00613719" w:rsidP="00613719">
      <w:pPr>
        <w:pStyle w:val="Gvdemetni20"/>
        <w:numPr>
          <w:ilvl w:val="0"/>
          <w:numId w:val="8"/>
        </w:numPr>
        <w:shd w:val="clear" w:color="auto" w:fill="auto"/>
        <w:spacing w:before="0" w:after="229" w:line="270" w:lineRule="exact"/>
        <w:jc w:val="both"/>
        <w:rPr>
          <w:sz w:val="24"/>
          <w:szCs w:val="24"/>
        </w:rPr>
      </w:pPr>
      <w:r w:rsidRPr="001C6CBA">
        <w:rPr>
          <w:color w:val="000000"/>
          <w:sz w:val="24"/>
          <w:szCs w:val="24"/>
          <w:lang w:eastAsia="tr-TR" w:bidi="tr-TR"/>
        </w:rPr>
        <w:t>Belediyemizin Güneydoğu Anadolu Bölgesi Belediyeler Birliği’ne üye olmasına,</w:t>
      </w:r>
    </w:p>
    <w:p w:rsidR="00613719" w:rsidRPr="001C6CBA" w:rsidRDefault="00613719" w:rsidP="00613719">
      <w:pPr>
        <w:pStyle w:val="Gvdemetni20"/>
        <w:numPr>
          <w:ilvl w:val="0"/>
          <w:numId w:val="8"/>
        </w:numPr>
        <w:shd w:val="clear" w:color="auto" w:fill="auto"/>
        <w:spacing w:before="0" w:after="0" w:line="223" w:lineRule="exact"/>
        <w:jc w:val="both"/>
        <w:rPr>
          <w:sz w:val="24"/>
          <w:szCs w:val="24"/>
        </w:rPr>
      </w:pPr>
      <w:r w:rsidRPr="001C6CBA">
        <w:rPr>
          <w:color w:val="000000"/>
          <w:sz w:val="24"/>
          <w:szCs w:val="24"/>
          <w:lang w:eastAsia="tr-TR" w:bidi="tr-TR"/>
        </w:rPr>
        <w:t xml:space="preserve">Üyeliğimiz gerçekleştiği andan itibaren üyelik aidatı </w:t>
      </w:r>
      <w:r w:rsidRPr="001C6CBA">
        <w:rPr>
          <w:rStyle w:val="Gvdemetni2MSReferenceSansSerif85pt"/>
          <w:rFonts w:ascii="Times New Roman" w:hAnsi="Times New Roman" w:cs="Times New Roman"/>
          <w:sz w:val="24"/>
          <w:szCs w:val="24"/>
        </w:rPr>
        <w:t xml:space="preserve">olarak Birlik Tüzüğü'nün 31. </w:t>
      </w:r>
      <w:r w:rsidRPr="001C6CBA">
        <w:rPr>
          <w:color w:val="000000"/>
          <w:sz w:val="24"/>
          <w:szCs w:val="24"/>
          <w:lang w:eastAsia="tr-TR" w:bidi="tr-TR"/>
        </w:rPr>
        <w:t>Maddesine istinaden Belediyemizin kesinleşmiş gelir bütçesinin binde iki oranında katılım payının ödenmesine.</w:t>
      </w:r>
    </w:p>
    <w:p w:rsidR="00613719" w:rsidRPr="001C6CBA" w:rsidRDefault="00613719" w:rsidP="00613719">
      <w:pPr>
        <w:pStyle w:val="Gvdemetni20"/>
        <w:numPr>
          <w:ilvl w:val="0"/>
          <w:numId w:val="8"/>
        </w:numPr>
        <w:shd w:val="clear" w:color="auto" w:fill="auto"/>
        <w:tabs>
          <w:tab w:val="left" w:pos="1809"/>
        </w:tabs>
        <w:spacing w:before="0" w:after="192" w:line="288" w:lineRule="exact"/>
        <w:ind w:right="900"/>
        <w:jc w:val="both"/>
        <w:rPr>
          <w:sz w:val="24"/>
          <w:szCs w:val="24"/>
        </w:rPr>
      </w:pPr>
      <w:r w:rsidRPr="001C6CBA">
        <w:rPr>
          <w:color w:val="000000"/>
          <w:sz w:val="24"/>
          <w:szCs w:val="24"/>
          <w:lang w:eastAsia="tr-TR" w:bidi="tr-TR"/>
        </w:rPr>
        <w:t>Katılım payını her yıl Mayıs ve Eylül aylarında iki eşit taksit halinde birlik hesabına yatırılmasına,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C03F3F" w:rsidRPr="001C6CBA" w:rsidTr="00C03F3F">
        <w:trPr>
          <w:trHeight w:val="297"/>
        </w:trPr>
        <w:tc>
          <w:tcPr>
            <w:tcW w:w="9606" w:type="dxa"/>
          </w:tcPr>
          <w:p w:rsidR="00C03F3F" w:rsidRPr="001C6CBA" w:rsidRDefault="00613719" w:rsidP="00C03F3F">
            <w:pPr>
              <w:rPr>
                <w:rFonts w:ascii="Times New Roman" w:hAnsi="Times New Roman" w:cs="Times New Roman"/>
                <w:sz w:val="24"/>
                <w:szCs w:val="24"/>
              </w:rPr>
            </w:pPr>
            <w:r w:rsidRPr="001C6CBA">
              <w:rPr>
                <w:rStyle w:val="Gvdemetni4talikdeil"/>
                <w:rFonts w:eastAsiaTheme="minorHAnsi"/>
              </w:rPr>
              <w:t xml:space="preserve">Birlik tüzüğünün 13. maddesine </w:t>
            </w:r>
            <w:r w:rsidRPr="001C6CBA">
              <w:rPr>
                <w:rFonts w:ascii="Times New Roman" w:hAnsi="Times New Roman" w:cs="Times New Roman"/>
                <w:sz w:val="24"/>
                <w:szCs w:val="24"/>
                <w:lang w:bidi="tr-TR"/>
              </w:rPr>
              <w:t>(Belde nüfusu 50.000’e kadar l (bir) üye</w:t>
            </w:r>
            <w:r w:rsidRPr="001C6CBA">
              <w:rPr>
                <w:rStyle w:val="Gvdemetni4talikdeil"/>
                <w:rFonts w:eastAsiaTheme="minorHAnsi"/>
              </w:rPr>
              <w:t xml:space="preserve">. </w:t>
            </w:r>
            <w:r w:rsidRPr="001C6CBA">
              <w:rPr>
                <w:rFonts w:ascii="Times New Roman" w:hAnsi="Times New Roman" w:cs="Times New Roman"/>
                <w:sz w:val="24"/>
                <w:szCs w:val="24"/>
                <w:lang w:bidi="tr-TR"/>
              </w:rPr>
              <w:t xml:space="preserve">Nüfusu 50.001 den 300.000'e kadar 2 (iki), 300.001'den fazla olanlar 3 (üç) üye ile temsil edilirler. Asıl üye sayısının </w:t>
            </w:r>
            <w:r w:rsidRPr="001C6CBA">
              <w:rPr>
                <w:rFonts w:ascii="Times New Roman" w:hAnsi="Times New Roman" w:cs="Times New Roman"/>
                <w:sz w:val="24"/>
                <w:szCs w:val="24"/>
                <w:lang w:bidi="tr-TR"/>
              </w:rPr>
              <w:lastRenderedPageBreak/>
              <w:t>yarısı kadar da yedek üye seçilir. Üye belediyelerin başkanları birliğin doğal üyesidir) hükmüne</w:t>
            </w:r>
            <w:r w:rsidRPr="001C6CBA">
              <w:rPr>
                <w:rStyle w:val="Gvdemetni4talikdeil"/>
                <w:rFonts w:eastAsiaTheme="minorHAnsi"/>
              </w:rPr>
              <w:t xml:space="preserve"> göre Belediyemizi Birlik meclisinde temsil etmek üzere Belediye Meclis üyelerimizden; </w:t>
            </w:r>
            <w:r w:rsidRPr="001C6CBA">
              <w:rPr>
                <w:rFonts w:ascii="Times New Roman" w:hAnsi="Times New Roman" w:cs="Times New Roman"/>
                <w:sz w:val="24"/>
                <w:szCs w:val="24"/>
              </w:rPr>
              <w:t>Vadullah DİLDİRİM ve Zülfikar YILMAZ’ın</w:t>
            </w:r>
            <w:r w:rsidRPr="001C6CBA">
              <w:rPr>
                <w:rFonts w:ascii="Times New Roman" w:hAnsi="Times New Roman" w:cs="Times New Roman"/>
                <w:sz w:val="24"/>
                <w:szCs w:val="24"/>
                <w:lang w:bidi="tr-TR"/>
              </w:rPr>
              <w:t xml:space="preserve">Asıl üye, </w:t>
            </w:r>
            <w:r w:rsidRPr="001C6CBA">
              <w:rPr>
                <w:rFonts w:ascii="Times New Roman" w:hAnsi="Times New Roman" w:cs="Times New Roman"/>
                <w:sz w:val="24"/>
                <w:szCs w:val="24"/>
              </w:rPr>
              <w:t>AbdulmecitİLHAN’ın Yedek</w:t>
            </w:r>
            <w:r w:rsidRPr="001C6CBA">
              <w:rPr>
                <w:rFonts w:ascii="Times New Roman" w:hAnsi="Times New Roman" w:cs="Times New Roman"/>
                <w:sz w:val="24"/>
                <w:szCs w:val="24"/>
                <w:lang w:bidi="tr-TR"/>
              </w:rPr>
              <w:t xml:space="preserve"> üye olarak seçilmelerine</w:t>
            </w:r>
            <w:r w:rsidRPr="001C6CBA">
              <w:rPr>
                <w:rFonts w:ascii="Times New Roman" w:hAnsi="Times New Roman" w:cs="Times New Roman"/>
                <w:sz w:val="24"/>
                <w:szCs w:val="24"/>
              </w:rPr>
              <w:t>, Belediye Meclisinin 2021 Yılı Döneminin Temmuz Ayı Toplantısının 06.07.2021 tarihli 1. Birleşiminin 1. Oturumunda oybirliğiyle karar verildi.</w:t>
            </w:r>
          </w:p>
        </w:tc>
      </w:tr>
    </w:tbl>
    <w:p w:rsidR="00C03F3F" w:rsidRPr="001C6CBA" w:rsidRDefault="00C03F3F" w:rsidP="00C03F3F">
      <w:pPr>
        <w:autoSpaceDE w:val="0"/>
        <w:autoSpaceDN w:val="0"/>
        <w:adjustRightInd w:val="0"/>
        <w:jc w:val="both"/>
        <w:rPr>
          <w:rFonts w:ascii="Times New Roman" w:hAnsi="Times New Roman" w:cs="Times New Roman"/>
          <w:sz w:val="24"/>
          <w:szCs w:val="24"/>
        </w:rPr>
      </w:pPr>
    </w:p>
    <w:p w:rsidR="00103E84" w:rsidRPr="001C6CBA" w:rsidRDefault="00E97155" w:rsidP="00103E84">
      <w:pPr>
        <w:autoSpaceDE w:val="0"/>
        <w:autoSpaceDN w:val="0"/>
        <w:adjustRightInd w:val="0"/>
        <w:ind w:firstLine="709"/>
        <w:jc w:val="both"/>
        <w:rPr>
          <w:rFonts w:ascii="Times New Roman" w:hAnsi="Times New Roman" w:cs="Times New Roman"/>
          <w:sz w:val="24"/>
          <w:szCs w:val="24"/>
        </w:rPr>
      </w:pPr>
      <w:r w:rsidRPr="001C6CBA">
        <w:rPr>
          <w:rFonts w:ascii="Times New Roman" w:eastAsia="Times New Roman" w:hAnsi="Times New Roman" w:cs="Times New Roman"/>
          <w:b/>
          <w:sz w:val="24"/>
          <w:szCs w:val="24"/>
          <w:lang w:eastAsia="tr-TR"/>
        </w:rPr>
        <w:t>4</w:t>
      </w:r>
      <w:r w:rsidR="00CB6BAC" w:rsidRPr="001C6CBA">
        <w:rPr>
          <w:rFonts w:ascii="Times New Roman" w:eastAsia="Times New Roman" w:hAnsi="Times New Roman" w:cs="Times New Roman"/>
          <w:b/>
          <w:sz w:val="24"/>
          <w:szCs w:val="24"/>
          <w:lang w:eastAsia="tr-TR"/>
        </w:rPr>
        <w:t>-</w:t>
      </w:r>
      <w:r w:rsidR="00103E84" w:rsidRPr="001C6CBA">
        <w:rPr>
          <w:rFonts w:ascii="Times New Roman" w:hAnsi="Times New Roman" w:cs="Times New Roman"/>
          <w:sz w:val="24"/>
          <w:szCs w:val="24"/>
        </w:rPr>
        <w:t xml:space="preserve"> Destek Hizmetleri Müdürlüğünün ilgide kayıtlı yazılarında; Müdürlüğün 2021 Yılı Harcama Bütçesi kaleminde bulunmayan, 03.02.05.01 Giyecek Alımları harcama kaleminin  açılarak, Temizlik İşleri Müdürlüğünün  03.02.05.01 (Giyecek Alımları) harcama kaleminden 75.000,00 TL, Su ve Kanalizasyon Müdürlüğünün 03.02.05.01 (Giyecek Alımları) harcama kaleminden 30.000,00 TL ve Kültür ve Sosyal İşler Müdürlüğünün 03.02.05.01 (Giyecek Alımları) harcama kaleminden 195.000,00 TL olmak üzere  Toplam: 300.000,00.- TL'nin aktarılmasına, Belediye Meclisinin 2021 Yılı Döneminin Temmuz Ayı Toplantısının 06.07.2021 tarihli 1.Birleşiminin 1. Oturumunda oybirliğiyle karar verildi.</w:t>
      </w:r>
    </w:p>
    <w:p w:rsidR="002140B5" w:rsidRPr="001C6CBA" w:rsidRDefault="00E97155" w:rsidP="002140B5">
      <w:pPr>
        <w:ind w:firstLine="709"/>
        <w:jc w:val="both"/>
        <w:rPr>
          <w:rFonts w:ascii="Times New Roman" w:hAnsi="Times New Roman" w:cs="Times New Roman"/>
          <w:sz w:val="24"/>
          <w:szCs w:val="24"/>
        </w:rPr>
      </w:pPr>
      <w:r w:rsidRPr="001C6CBA">
        <w:rPr>
          <w:rFonts w:ascii="Times New Roman" w:eastAsia="Times New Roman" w:hAnsi="Times New Roman" w:cs="Times New Roman"/>
          <w:b/>
          <w:sz w:val="24"/>
          <w:szCs w:val="24"/>
          <w:lang w:eastAsia="tr-TR"/>
        </w:rPr>
        <w:t>5</w:t>
      </w:r>
      <w:r w:rsidR="000D23B2" w:rsidRPr="001C6CBA">
        <w:rPr>
          <w:rFonts w:ascii="Times New Roman" w:eastAsia="Times New Roman" w:hAnsi="Times New Roman" w:cs="Times New Roman"/>
          <w:b/>
          <w:sz w:val="24"/>
          <w:szCs w:val="24"/>
          <w:lang w:eastAsia="tr-TR"/>
        </w:rPr>
        <w:t xml:space="preserve">- </w:t>
      </w:r>
      <w:r w:rsidR="002140B5" w:rsidRPr="001C6CBA">
        <w:rPr>
          <w:rFonts w:ascii="Times New Roman" w:hAnsi="Times New Roman" w:cs="Times New Roman"/>
          <w:sz w:val="24"/>
          <w:szCs w:val="24"/>
        </w:rPr>
        <w:t>4646 sayılı Kanunun 4’üncü maddesinin 4’üncü fıkrasının (g) bendine göre Enerji Piyasası Düzenleme Kurulundan dağıtım lisansı alan şehir içi dağıtım şirketine Belediye ve Belediye Şirketlerinin sermaye koyma şartı aranmadan tüm belediye payları toplamının %10’u oranında ortak olma hakkı bulunmaktadır. Yapılan araştırmalar sonucunda (TÜİK verileri baz alınarak) Batman İl Belediyesinin %6.95, Siirt Belediyesinin %2,46, Kurtalan İlçe Belediyesinin %0,56 ve Tillo İlçe Belediyesinin %0,03 oranında doğal gaz dağıtım şirketine ortak olabilmektedir.</w:t>
      </w:r>
    </w:p>
    <w:p w:rsidR="002140B5" w:rsidRPr="001C6CBA" w:rsidRDefault="002140B5" w:rsidP="002140B5">
      <w:pPr>
        <w:ind w:firstLine="709"/>
        <w:jc w:val="both"/>
        <w:rPr>
          <w:rFonts w:ascii="Times New Roman" w:hAnsi="Times New Roman" w:cs="Times New Roman"/>
          <w:sz w:val="24"/>
          <w:szCs w:val="24"/>
        </w:rPr>
      </w:pPr>
      <w:r w:rsidRPr="001C6CBA">
        <w:rPr>
          <w:rFonts w:ascii="Times New Roman" w:hAnsi="Times New Roman" w:cs="Times New Roman"/>
          <w:sz w:val="24"/>
          <w:szCs w:val="24"/>
        </w:rPr>
        <w:t>Yukarıdaki açıklamalar doğrultusunda Belediyemizin ve Belediye Şirketlerimizin sermaye koyma şartı olmaksızın ve Belediyemize mali açıdan külfet getirmemesi hususu da dikkate alınarak 5393 sayılı Belediye Kanununun 18’inci maddesinin (i) bendi gereği İlimiz sınırları içerisinde hizmet veren Aksa Siirt Batman Doğal Gaz Dağıtım Anonim Şirketine (TÜİK verileri baz alınarak) %2,46 oranında ortak olunmasına ve ilgili firmayla sözleşme imzalanması için Belediye Başkan Vekili Osman HACIBEKTAŞOĞLU'na yetki verilmesine, Belediye Meclisinin 2021 Yılı Döneminin Temmuz Ayı Toplantısının 06.07.2021 tarihli 1.Birleşiminin 1. Oturumunda oybirliğiyle karar verildi.</w:t>
      </w:r>
    </w:p>
    <w:p w:rsidR="002140B5" w:rsidRPr="001C6CBA" w:rsidRDefault="00353C89" w:rsidP="002140B5">
      <w:pPr>
        <w:autoSpaceDE w:val="0"/>
        <w:autoSpaceDN w:val="0"/>
        <w:adjustRightInd w:val="0"/>
        <w:ind w:firstLine="709"/>
        <w:jc w:val="both"/>
        <w:rPr>
          <w:rFonts w:ascii="Times New Roman" w:hAnsi="Times New Roman" w:cs="Times New Roman"/>
          <w:sz w:val="24"/>
          <w:szCs w:val="24"/>
        </w:rPr>
      </w:pPr>
      <w:r w:rsidRPr="001C6CBA">
        <w:rPr>
          <w:rFonts w:ascii="Times New Roman" w:eastAsia="Times New Roman" w:hAnsi="Times New Roman" w:cs="Times New Roman"/>
          <w:b/>
          <w:sz w:val="24"/>
          <w:szCs w:val="24"/>
          <w:lang w:eastAsia="tr-TR"/>
        </w:rPr>
        <w:t>6</w:t>
      </w:r>
      <w:r w:rsidR="00CB6BAC" w:rsidRPr="001C6CBA">
        <w:rPr>
          <w:rFonts w:ascii="Times New Roman" w:eastAsia="Times New Roman" w:hAnsi="Times New Roman" w:cs="Times New Roman"/>
          <w:b/>
          <w:sz w:val="24"/>
          <w:szCs w:val="24"/>
          <w:lang w:eastAsia="tr-TR"/>
        </w:rPr>
        <w:t xml:space="preserve">- </w:t>
      </w:r>
      <w:r w:rsidR="002140B5" w:rsidRPr="001C6CBA">
        <w:rPr>
          <w:rFonts w:ascii="Times New Roman" w:hAnsi="Times New Roman" w:cs="Times New Roman"/>
          <w:sz w:val="24"/>
          <w:szCs w:val="24"/>
        </w:rPr>
        <w:t>''Ilısu Baraj Göleti''nde faaliyette bulunan gemi ve deniz araçları için ekte sunulan gemi ve teknelerlerin faaliyetleri ile ilgili  üç sayfa ve 18 maddeden oluşan Bağlama Küt</w:t>
      </w:r>
      <w:r w:rsidR="00AE5AD9">
        <w:rPr>
          <w:rFonts w:ascii="Times New Roman" w:hAnsi="Times New Roman" w:cs="Times New Roman"/>
          <w:sz w:val="24"/>
          <w:szCs w:val="24"/>
        </w:rPr>
        <w:t xml:space="preserve">üğü ve Uygulama Yönetmeliğinin </w:t>
      </w:r>
      <w:bookmarkStart w:id="0" w:name="_GoBack"/>
      <w:bookmarkEnd w:id="0"/>
      <w:r w:rsidR="002140B5" w:rsidRPr="001C6CBA">
        <w:rPr>
          <w:rFonts w:ascii="Times New Roman" w:hAnsi="Times New Roman" w:cs="Times New Roman"/>
          <w:sz w:val="24"/>
          <w:szCs w:val="24"/>
        </w:rPr>
        <w:t xml:space="preserve">uygulanmasına, Belediye Meclisinin 2021 Yılı Döneminin Temmuz Ayı Toplantısının 06.07.2021 tarihli 1.Birleşiminin 1. Oturumunda oybirliğiyle karar verildi. </w:t>
      </w:r>
    </w:p>
    <w:p w:rsidR="002140B5" w:rsidRPr="001C6CBA" w:rsidRDefault="002140B5" w:rsidP="002140B5">
      <w:pPr>
        <w:autoSpaceDE w:val="0"/>
        <w:autoSpaceDN w:val="0"/>
        <w:adjustRightInd w:val="0"/>
        <w:ind w:firstLine="709"/>
        <w:jc w:val="both"/>
        <w:rPr>
          <w:rFonts w:ascii="Times New Roman" w:hAnsi="Times New Roman" w:cs="Times New Roman"/>
          <w:sz w:val="24"/>
          <w:szCs w:val="24"/>
        </w:rPr>
      </w:pPr>
      <w:r w:rsidRPr="00BA5C3E">
        <w:rPr>
          <w:rFonts w:ascii="Times New Roman" w:hAnsi="Times New Roman" w:cs="Times New Roman"/>
          <w:b/>
          <w:sz w:val="24"/>
          <w:szCs w:val="24"/>
        </w:rPr>
        <w:t>7</w:t>
      </w:r>
      <w:r w:rsidRPr="001C6CBA">
        <w:rPr>
          <w:rFonts w:ascii="Times New Roman" w:hAnsi="Times New Roman" w:cs="Times New Roman"/>
          <w:sz w:val="24"/>
          <w:szCs w:val="24"/>
        </w:rPr>
        <w:t>- Ilısu baraj Gölet'i üzerinde kurulu olan işletme gemilerinin ekte sunulan ücret tarifesinin uygulanmasına, Belediye Meclisinin 2021 Yılı Döneminin Temmuz Ayı Toplantısının 06.07.2021 tarihli 1.Birleşiminin 1. Oturumunda oybirliğiyle karar verildi.</w:t>
      </w:r>
    </w:p>
    <w:p w:rsidR="002140B5" w:rsidRPr="001C6CBA" w:rsidRDefault="002140B5" w:rsidP="002140B5">
      <w:pPr>
        <w:pStyle w:val="GvdeMetni"/>
        <w:rPr>
          <w:color w:val="000000" w:themeColor="text1"/>
          <w:szCs w:val="24"/>
        </w:rPr>
      </w:pPr>
    </w:p>
    <w:p w:rsidR="00BA5C3E" w:rsidRDefault="002140B5" w:rsidP="00BA5C3E">
      <w:pPr>
        <w:autoSpaceDE w:val="0"/>
        <w:autoSpaceDN w:val="0"/>
        <w:adjustRightInd w:val="0"/>
        <w:ind w:firstLine="709"/>
        <w:jc w:val="both"/>
        <w:rPr>
          <w:rFonts w:ascii="Times New Roman" w:hAnsi="Times New Roman" w:cs="Times New Roman"/>
          <w:sz w:val="24"/>
          <w:szCs w:val="24"/>
        </w:rPr>
      </w:pPr>
      <w:r w:rsidRPr="00BA5C3E">
        <w:rPr>
          <w:rFonts w:ascii="Times New Roman" w:hAnsi="Times New Roman" w:cs="Times New Roman"/>
          <w:b/>
          <w:sz w:val="24"/>
          <w:szCs w:val="24"/>
        </w:rPr>
        <w:t>8</w:t>
      </w:r>
      <w:r w:rsidR="00BA5C3E">
        <w:rPr>
          <w:rFonts w:ascii="Times New Roman" w:hAnsi="Times New Roman" w:cs="Times New Roman"/>
          <w:sz w:val="24"/>
          <w:szCs w:val="24"/>
        </w:rPr>
        <w:t xml:space="preserve">- </w:t>
      </w:r>
      <w:r w:rsidR="00BA5C3E" w:rsidRPr="00BA5C3E">
        <w:rPr>
          <w:rFonts w:ascii="Times New Roman" w:hAnsi="Times New Roman" w:cs="Times New Roman"/>
          <w:sz w:val="24"/>
          <w:szCs w:val="24"/>
        </w:rPr>
        <w:t>Hazine ve Maliye Bakanlığı Kamu Mali Yönetim ve Dönüşüm Genel Müdürlüğünün 03/03/2021 tarih ve 5 sayılı genelgesiyle 5393 sayılı Belediye Kanununun 49 uncu maddesi çerçevesinde 2021 yılında çalıştırılan Peyzaj Mimarla</w:t>
      </w:r>
      <w:r w:rsidR="00AE5AD9">
        <w:rPr>
          <w:rFonts w:ascii="Times New Roman" w:hAnsi="Times New Roman" w:cs="Times New Roman"/>
          <w:sz w:val="24"/>
          <w:szCs w:val="24"/>
        </w:rPr>
        <w:t>rının sözleşme ücretleri ve</w:t>
      </w:r>
      <w:r w:rsidR="00BA5C3E" w:rsidRPr="00BA5C3E">
        <w:rPr>
          <w:rFonts w:ascii="Times New Roman" w:hAnsi="Times New Roman" w:cs="Times New Roman"/>
          <w:sz w:val="24"/>
          <w:szCs w:val="24"/>
        </w:rPr>
        <w:t xml:space="preserve"> ek ödemeleri değiştirilerek yeniden belirlenmiştir.  Belediyemiz Park ve Bahçeler Müdürlüğü emrinde Peyzaj Mimarı olarak görev yapmakta olan PeldaYILMAZ'ın 28.05.2021 tarihli dilekçesi ile talep edilen aylık ücretinin, Hazine ve Maliye Bakanlığı Kamu Mali Yönetim ve Dönüşüm Genel Müdürlüğünün 03/03/2021 tarih ve 5 sayılı genelgede bel</w:t>
      </w:r>
      <w:r w:rsidR="00AE5AD9">
        <w:rPr>
          <w:rFonts w:ascii="Times New Roman" w:hAnsi="Times New Roman" w:cs="Times New Roman"/>
          <w:sz w:val="24"/>
          <w:szCs w:val="24"/>
        </w:rPr>
        <w:t xml:space="preserve">irtildiği şekilde alacağı aylık ücretinin 4.710,70-TL </w:t>
      </w:r>
      <w:r w:rsidR="00BA5C3E" w:rsidRPr="00BA5C3E">
        <w:rPr>
          <w:rFonts w:ascii="Times New Roman" w:hAnsi="Times New Roman" w:cs="Times New Roman"/>
          <w:sz w:val="24"/>
          <w:szCs w:val="24"/>
        </w:rPr>
        <w:t>olarak belirlenmesi Belediye Meclisinin 2021 Yılı Döneminin Temmuz Ayı Toplantısının 06.07.2021 tarihli 1. Birleşiminin 1. Oturumunda oybirliğiyle karar verildi.</w:t>
      </w:r>
    </w:p>
    <w:p w:rsidR="0078335E" w:rsidRPr="001C6CBA" w:rsidRDefault="0078335E" w:rsidP="00BA5C3E">
      <w:pPr>
        <w:autoSpaceDE w:val="0"/>
        <w:autoSpaceDN w:val="0"/>
        <w:adjustRightInd w:val="0"/>
        <w:ind w:firstLine="709"/>
        <w:jc w:val="both"/>
        <w:rPr>
          <w:rFonts w:ascii="Times New Roman" w:hAnsi="Times New Roman" w:cs="Times New Roman"/>
          <w:sz w:val="24"/>
          <w:szCs w:val="24"/>
          <w:shd w:val="clear" w:color="auto" w:fill="FFFFFF"/>
        </w:rPr>
      </w:pPr>
      <w:r w:rsidRPr="00BA5C3E">
        <w:rPr>
          <w:rFonts w:ascii="Times New Roman" w:hAnsi="Times New Roman" w:cs="Times New Roman"/>
          <w:b/>
          <w:sz w:val="24"/>
          <w:szCs w:val="24"/>
        </w:rPr>
        <w:lastRenderedPageBreak/>
        <w:t>9</w:t>
      </w:r>
      <w:r w:rsidR="00BA5C3E">
        <w:rPr>
          <w:rFonts w:ascii="Times New Roman" w:hAnsi="Times New Roman" w:cs="Times New Roman"/>
          <w:b/>
          <w:sz w:val="24"/>
          <w:szCs w:val="24"/>
        </w:rPr>
        <w:t xml:space="preserve">- </w:t>
      </w:r>
      <w:r w:rsidRPr="001C6CBA">
        <w:rPr>
          <w:rFonts w:ascii="Times New Roman" w:hAnsi="Times New Roman" w:cs="Times New Roman"/>
          <w:sz w:val="24"/>
          <w:szCs w:val="24"/>
          <w:shd w:val="clear" w:color="auto" w:fill="FFFFFF"/>
        </w:rPr>
        <w:t>Siirt Belediye Meclisi’nin 15.10.2014 tarih ve 143 sayılı kararı ile başlatılan Temizlik İşleri Müdürlüğü’nün evsel atıkları için kullandığı yer altı çöp konteyner yerlerinin ruhsat aşamasında başvuru yapanların kendi parselleri içinde çözülmesi konulu düzenlemenin ihtiyaçların yeniden tespit edilmesi sonrası konteyner sayılarının yetersiz kaldığı belirtilerek güncellenmesi istenmektedir. Yapı ruhsatı ve yapı kullanma izni aşamasında müteahhit firma tarafından projelendirilip ruhsat eki belgelere işlenmesi ve imalatının yapılmasının sağlanmasına yönelik sözü edilen meclis kararının aşağıda belirtilen şartlarda düzenlenmesi ve bir önceki meclis kararının yürürlükten kaldırılması istenmektedir.</w:t>
      </w:r>
    </w:p>
    <w:p w:rsidR="0078335E" w:rsidRPr="001C6CBA" w:rsidRDefault="0078335E" w:rsidP="0078335E">
      <w:pPr>
        <w:pStyle w:val="AralkYok"/>
        <w:jc w:val="both"/>
        <w:rPr>
          <w:rFonts w:ascii="Times New Roman" w:hAnsi="Times New Roman" w:cs="Times New Roman"/>
          <w:sz w:val="24"/>
          <w:szCs w:val="24"/>
          <w:shd w:val="clear" w:color="auto" w:fill="FFFFFF"/>
        </w:rPr>
      </w:pPr>
      <w:r w:rsidRPr="001C6CBA">
        <w:rPr>
          <w:rFonts w:ascii="Times New Roman" w:hAnsi="Times New Roman" w:cs="Times New Roman"/>
          <w:sz w:val="24"/>
          <w:szCs w:val="24"/>
          <w:shd w:val="clear" w:color="auto" w:fill="FFFFFF"/>
        </w:rPr>
        <w:t>           Gelişme Konut Alanlarının tamamında ve Meskun mahallelerde birden fazla konut bloğunun bulunduğu konut projeleri için geçerli olmak üzere; proje alanının içinde ve yol bağlantılarının en uygun olduğu noktada evsel atık ve geri dönüşüm haznelerinin de yer alabileceği çöp ünite alanı ayrılmak suretiyle;</w:t>
      </w:r>
    </w:p>
    <w:p w:rsidR="0078335E" w:rsidRPr="001C6CBA" w:rsidRDefault="0078335E" w:rsidP="0078335E">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 xml:space="preserve">a- Konut projelerinde 25 bağımsız bölüm ve üzeri tüm yapılarda kurumumuz standartlarına uygun 1 adet </w:t>
      </w:r>
      <w:r w:rsidR="00AE5AD9">
        <w:rPr>
          <w:rFonts w:ascii="Times New Roman" w:hAnsi="Times New Roman" w:cs="Times New Roman"/>
          <w:i/>
          <w:sz w:val="24"/>
          <w:szCs w:val="24"/>
          <w:shd w:val="clear" w:color="auto" w:fill="FFFFFF"/>
        </w:rPr>
        <w:t>3,5m3’lük hacme sahip konteyner</w:t>
      </w:r>
      <w:r w:rsidRPr="001C6CBA">
        <w:rPr>
          <w:rFonts w:ascii="Times New Roman" w:hAnsi="Times New Roman" w:cs="Times New Roman"/>
          <w:i/>
          <w:sz w:val="24"/>
          <w:szCs w:val="24"/>
          <w:shd w:val="clear" w:color="auto" w:fill="FFFFFF"/>
        </w:rPr>
        <w:t>,</w:t>
      </w:r>
    </w:p>
    <w:p w:rsidR="0078335E" w:rsidRPr="001C6CBA" w:rsidRDefault="0078335E" w:rsidP="0078335E">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 xml:space="preserve">b- Merkezi iş alanı, ticaret, hizmet, turizm, sanayi, toplu işyerleri için her 1500 m² yapı alanı için 1 adet </w:t>
      </w:r>
      <w:r w:rsidR="00AE5AD9">
        <w:rPr>
          <w:rFonts w:ascii="Times New Roman" w:hAnsi="Times New Roman" w:cs="Times New Roman"/>
          <w:i/>
          <w:sz w:val="24"/>
          <w:szCs w:val="24"/>
          <w:shd w:val="clear" w:color="auto" w:fill="FFFFFF"/>
        </w:rPr>
        <w:t>3,5m3’lük hacme sahip konteyner</w:t>
      </w:r>
      <w:r w:rsidRPr="001C6CBA">
        <w:rPr>
          <w:rFonts w:ascii="Times New Roman" w:hAnsi="Times New Roman" w:cs="Times New Roman"/>
          <w:i/>
          <w:sz w:val="24"/>
          <w:szCs w:val="24"/>
          <w:shd w:val="clear" w:color="auto" w:fill="FFFFFF"/>
        </w:rPr>
        <w:t>,</w:t>
      </w:r>
    </w:p>
    <w:p w:rsidR="0078335E" w:rsidRPr="001C6CBA" w:rsidRDefault="0078335E" w:rsidP="0078335E">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 xml:space="preserve">c-Çalışma alanları, endüstriyel gelişme bölgesi, lojistik bölgeler gibi kullanımlar için her 3000 m² yapı alanı için 1 adet </w:t>
      </w:r>
      <w:r w:rsidR="00AE5AD9">
        <w:rPr>
          <w:rFonts w:ascii="Times New Roman" w:hAnsi="Times New Roman" w:cs="Times New Roman"/>
          <w:i/>
          <w:sz w:val="24"/>
          <w:szCs w:val="24"/>
          <w:shd w:val="clear" w:color="auto" w:fill="FFFFFF"/>
        </w:rPr>
        <w:t>3,5m3’lük hacme sahip konteyner</w:t>
      </w:r>
      <w:r w:rsidRPr="001C6CBA">
        <w:rPr>
          <w:rFonts w:ascii="Times New Roman" w:hAnsi="Times New Roman" w:cs="Times New Roman"/>
          <w:i/>
          <w:sz w:val="24"/>
          <w:szCs w:val="24"/>
          <w:shd w:val="clear" w:color="auto" w:fill="FFFFFF"/>
        </w:rPr>
        <w:t>,</w:t>
      </w:r>
    </w:p>
    <w:p w:rsidR="0078335E" w:rsidRPr="001C6CBA" w:rsidRDefault="0078335E" w:rsidP="0078335E">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d- Hastane, otel, AVM, yüksek kapasiteli restoran, davet salonu, okul vb. gibi özel fonksiyonlardaki yapılarda mimari estetik komisyonu tarafın</w:t>
      </w:r>
      <w:r w:rsidR="00AE5AD9">
        <w:rPr>
          <w:rFonts w:ascii="Times New Roman" w:hAnsi="Times New Roman" w:cs="Times New Roman"/>
          <w:i/>
          <w:sz w:val="24"/>
          <w:szCs w:val="24"/>
          <w:shd w:val="clear" w:color="auto" w:fill="FFFFFF"/>
        </w:rPr>
        <w:t>dan belirlenen sayıda konteyner</w:t>
      </w:r>
      <w:r w:rsidRPr="001C6CBA">
        <w:rPr>
          <w:rFonts w:ascii="Times New Roman" w:hAnsi="Times New Roman" w:cs="Times New Roman"/>
          <w:i/>
          <w:sz w:val="24"/>
          <w:szCs w:val="24"/>
          <w:shd w:val="clear" w:color="auto" w:fill="FFFFFF"/>
        </w:rPr>
        <w:t>, yapı müteahhidi tarafından tedarik edilerek çöp ünite alanına montajı yapılacaktır.</w:t>
      </w:r>
    </w:p>
    <w:p w:rsidR="0078335E" w:rsidRPr="001C6CBA" w:rsidRDefault="0078335E" w:rsidP="0078335E">
      <w:pPr>
        <w:ind w:firstLine="709"/>
        <w:jc w:val="both"/>
        <w:rPr>
          <w:rFonts w:ascii="Times New Roman" w:hAnsi="Times New Roman" w:cs="Times New Roman"/>
          <w:sz w:val="24"/>
          <w:szCs w:val="24"/>
        </w:rPr>
      </w:pPr>
      <w:r w:rsidRPr="001C6CBA">
        <w:rPr>
          <w:rFonts w:ascii="Times New Roman" w:hAnsi="Times New Roman" w:cs="Times New Roman"/>
          <w:sz w:val="24"/>
          <w:szCs w:val="24"/>
          <w:shd w:val="clear" w:color="auto" w:fill="FFFFFF"/>
        </w:rPr>
        <w:tab/>
        <w:t>Bu hususların ruhsatlandırma aşamasında zorunlu işlem olarak göz önünde bulundurulması</w:t>
      </w:r>
      <w:r w:rsidRPr="001C6CBA">
        <w:rPr>
          <w:rFonts w:ascii="Times New Roman" w:hAnsi="Times New Roman" w:cs="Times New Roman"/>
          <w:sz w:val="24"/>
          <w:szCs w:val="24"/>
        </w:rPr>
        <w:t xml:space="preserve">na </w:t>
      </w:r>
      <w:r w:rsidRPr="001C6CBA">
        <w:rPr>
          <w:rFonts w:ascii="Times New Roman" w:hAnsi="Times New Roman" w:cs="Times New Roman"/>
          <w:bCs/>
          <w:sz w:val="24"/>
          <w:szCs w:val="24"/>
        </w:rPr>
        <w:t xml:space="preserve">Belediye </w:t>
      </w:r>
      <w:r w:rsidRPr="001C6CBA">
        <w:rPr>
          <w:rFonts w:ascii="Times New Roman" w:hAnsi="Times New Roman" w:cs="Times New Roman"/>
          <w:sz w:val="24"/>
          <w:szCs w:val="24"/>
        </w:rPr>
        <w:t xml:space="preserve">Meclisinin </w:t>
      </w:r>
      <w:r w:rsidR="00AE5AD9">
        <w:rPr>
          <w:rFonts w:ascii="Times New Roman" w:hAnsi="Times New Roman" w:cs="Times New Roman"/>
          <w:sz w:val="24"/>
          <w:szCs w:val="24"/>
        </w:rPr>
        <w:t xml:space="preserve">2021 Yılı Döneminin Temmuz Ayı </w:t>
      </w:r>
      <w:r w:rsidRPr="001C6CBA">
        <w:rPr>
          <w:rFonts w:ascii="Times New Roman" w:hAnsi="Times New Roman" w:cs="Times New Roman"/>
          <w:sz w:val="24"/>
          <w:szCs w:val="24"/>
        </w:rPr>
        <w:t>Toplantısının 06.07.2021 tarihli 2. Birleşiminin 1. Oturumunda oybirliğiyle karar verildi.</w:t>
      </w:r>
    </w:p>
    <w:p w:rsidR="00EE5A5D" w:rsidRPr="001C6CBA" w:rsidRDefault="0078335E" w:rsidP="00F420C5">
      <w:pPr>
        <w:pStyle w:val="AralkYok"/>
        <w:ind w:firstLine="708"/>
        <w:jc w:val="both"/>
        <w:rPr>
          <w:rFonts w:ascii="Times New Roman" w:hAnsi="Times New Roman" w:cs="Times New Roman"/>
          <w:sz w:val="24"/>
          <w:szCs w:val="24"/>
          <w:shd w:val="clear" w:color="auto" w:fill="FFFFFF"/>
        </w:rPr>
      </w:pPr>
      <w:r w:rsidRPr="00F420C5">
        <w:rPr>
          <w:rFonts w:ascii="Times New Roman" w:hAnsi="Times New Roman" w:cs="Times New Roman"/>
          <w:b/>
          <w:sz w:val="24"/>
          <w:szCs w:val="24"/>
        </w:rPr>
        <w:t>10</w:t>
      </w:r>
      <w:r w:rsidR="00F420C5">
        <w:rPr>
          <w:rFonts w:ascii="Times New Roman" w:hAnsi="Times New Roman" w:cs="Times New Roman"/>
          <w:sz w:val="24"/>
          <w:szCs w:val="24"/>
        </w:rPr>
        <w:t>- İ</w:t>
      </w:r>
      <w:r w:rsidR="00EE5A5D" w:rsidRPr="001C6CBA">
        <w:rPr>
          <w:rFonts w:ascii="Times New Roman" w:hAnsi="Times New Roman" w:cs="Times New Roman"/>
          <w:sz w:val="24"/>
          <w:szCs w:val="24"/>
          <w:shd w:val="clear" w:color="auto" w:fill="FFFFFF"/>
        </w:rPr>
        <w:t xml:space="preserve">limiz sınırları dahilinde bina yapım, hafriyat, taş kırma, kırıcı çalıştırma, kazık çakma,bina yıkımı ve beton döküm faaliyetleri ile alakalı olarak kent sakinlerinden gelen yoğun şikayet ve taleplerin giderilmesi ve asgariye indirilmesi amacı ile </w:t>
      </w:r>
      <w:r w:rsidR="00EE5A5D" w:rsidRPr="001C6CBA">
        <w:rPr>
          <w:rFonts w:ascii="Times New Roman" w:hAnsi="Times New Roman" w:cs="Times New Roman"/>
          <w:i/>
          <w:sz w:val="24"/>
          <w:szCs w:val="24"/>
          <w:shd w:val="clear" w:color="auto" w:fill="FFFFFF"/>
        </w:rPr>
        <w:t>Çevresel Gürültünün Değerlendirilmesi ve Yönetimi Yönetmeliğinin 23. Maddesinin (b) bendinde ‘Konut bölgeleri içinde ve yakın çevresinde gerçekleştirilen şantiye faaliyetleri gündüz zaman dilimi dışında akşam ve gece zaman dilimlerinde sürdürülemez’ ve 39. Maddesinin (a) bendinde ‘Bu Yönetmelikte getirilen esaslar çerçevesinde gerek programlı veya programsız gerekse şikâyeti değerlendirmek amacıyla yapılacak denetimler; belediye sınırları ve mücavir alan içerisinde Çevre Kanununa istinaden yetki devri yapılan belediyelerce; belediye sınırları ve mücavir alan dışında yetki devri yapılan il özel idarelerince; yetki devri yapılmadığı takdirde ise İl Çevre ve Orman Müdürlüklerince, gerektiğinde diğer mevzuat kapsamında yetkili kılınan kurum ve kuruluşlar ile işbirliği ve koordinasyon içinde yapılır.’</w:t>
      </w:r>
      <w:r w:rsidR="00EE5A5D" w:rsidRPr="001C6CBA">
        <w:rPr>
          <w:rFonts w:ascii="Times New Roman" w:hAnsi="Times New Roman" w:cs="Times New Roman"/>
          <w:sz w:val="24"/>
          <w:szCs w:val="24"/>
          <w:shd w:val="clear" w:color="auto" w:fill="FFFFFF"/>
        </w:rPr>
        <w:t xml:space="preserve"> denilmektedir. </w:t>
      </w:r>
    </w:p>
    <w:p w:rsidR="00EE5A5D" w:rsidRPr="001C6CBA" w:rsidRDefault="00EE5A5D" w:rsidP="00EE5A5D">
      <w:pPr>
        <w:pStyle w:val="AralkYok"/>
        <w:jc w:val="both"/>
        <w:rPr>
          <w:rFonts w:ascii="Times New Roman" w:hAnsi="Times New Roman" w:cs="Times New Roman"/>
          <w:sz w:val="24"/>
          <w:szCs w:val="24"/>
          <w:shd w:val="clear" w:color="auto" w:fill="FFFFFF"/>
        </w:rPr>
      </w:pPr>
      <w:r w:rsidRPr="001C6CBA">
        <w:rPr>
          <w:rFonts w:ascii="Times New Roman" w:hAnsi="Times New Roman" w:cs="Times New Roman"/>
          <w:sz w:val="24"/>
          <w:szCs w:val="24"/>
          <w:shd w:val="clear" w:color="auto" w:fill="FFFFFF"/>
        </w:rPr>
        <w:t xml:space="preserve">Yönetmeliğin 23. Maddesinin (b) bendi ve 39. Maddesinin (a) bendi uyarınca aşağıda belirtildiği üzere çalışma saatlerinin uygulanması uygun görülmüştür. </w:t>
      </w:r>
    </w:p>
    <w:p w:rsidR="00EE5A5D" w:rsidRPr="001C6CBA" w:rsidRDefault="00AE5AD9" w:rsidP="00EE5A5D">
      <w:pPr>
        <w:pStyle w:val="AralkYok"/>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ab/>
        <w:t>a-Yapım, onarım</w:t>
      </w:r>
      <w:r w:rsidR="00EE5A5D" w:rsidRPr="001C6CBA">
        <w:rPr>
          <w:rFonts w:ascii="Times New Roman" w:hAnsi="Times New Roman" w:cs="Times New Roman"/>
          <w:i/>
          <w:sz w:val="24"/>
          <w:szCs w:val="24"/>
          <w:shd w:val="clear" w:color="auto" w:fill="FFFFFF"/>
        </w:rPr>
        <w:t>, hafriyat taşıma</w:t>
      </w:r>
      <w:r>
        <w:rPr>
          <w:rFonts w:ascii="Times New Roman" w:hAnsi="Times New Roman" w:cs="Times New Roman"/>
          <w:i/>
          <w:sz w:val="24"/>
          <w:szCs w:val="24"/>
          <w:shd w:val="clear" w:color="auto" w:fill="FFFFFF"/>
        </w:rPr>
        <w:t xml:space="preserve">, </w:t>
      </w:r>
      <w:r w:rsidR="00EE5A5D" w:rsidRPr="001C6CBA">
        <w:rPr>
          <w:rFonts w:ascii="Times New Roman" w:hAnsi="Times New Roman" w:cs="Times New Roman"/>
          <w:i/>
          <w:sz w:val="24"/>
          <w:szCs w:val="24"/>
          <w:shd w:val="clear" w:color="auto" w:fill="FFFFFF"/>
        </w:rPr>
        <w:t>beton dökme faaliyetleri cumartesi 10.00-17.00 saatleri arasında yapılabilecek.</w:t>
      </w:r>
    </w:p>
    <w:p w:rsidR="00EE5A5D" w:rsidRPr="001C6CBA" w:rsidRDefault="00EE5A5D" w:rsidP="00EE5A5D">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b</w:t>
      </w:r>
      <w:r w:rsidR="00AE5AD9">
        <w:rPr>
          <w:rFonts w:ascii="Times New Roman" w:hAnsi="Times New Roman" w:cs="Times New Roman"/>
          <w:i/>
          <w:sz w:val="24"/>
          <w:szCs w:val="24"/>
          <w:shd w:val="clear" w:color="auto" w:fill="FFFFFF"/>
        </w:rPr>
        <w:t>-Taş kırma, kırıcı çalıştırma ve</w:t>
      </w:r>
      <w:r w:rsidRPr="001C6CBA">
        <w:rPr>
          <w:rFonts w:ascii="Times New Roman" w:hAnsi="Times New Roman" w:cs="Times New Roman"/>
          <w:i/>
          <w:sz w:val="24"/>
          <w:szCs w:val="24"/>
          <w:shd w:val="clear" w:color="auto" w:fill="FFFFFF"/>
        </w:rPr>
        <w:t>fore kazık işlemleri Cumartesi günü sadece 10.00-17.00 saatleri arasında yapılabilecek.</w:t>
      </w:r>
    </w:p>
    <w:p w:rsidR="00EE5A5D" w:rsidRPr="001C6CBA" w:rsidRDefault="00EE5A5D" w:rsidP="00EE5A5D">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c-Taş kırma, kırıcı çalıştırma ve fore kazık işlemleri ve inşaatlara beton dökme faaliyetleri Pazar günü kesinlikle yapılmayacaktır.</w:t>
      </w:r>
    </w:p>
    <w:p w:rsidR="00EE5A5D" w:rsidRPr="001C6CBA" w:rsidRDefault="00EE5A5D" w:rsidP="00EE5A5D">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 xml:space="preserve">d-Bina yıkım işlemleri Cumartesi ve Pazar günleri yapılmayacaktır. </w:t>
      </w:r>
    </w:p>
    <w:p w:rsidR="00EE5A5D" w:rsidRPr="001C6CBA" w:rsidRDefault="00EE5A5D" w:rsidP="00EE5A5D">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e-Hafriyat taşıma işlemi gerçekleştirilirken kamyonların doluluk oranı kontrol edilecek ve üzerleri branda ile kapatılarak taşıma işlemi gerçekleştirilecek. Konut alanlarının bulunduğu yerlerde Pazar günleri yapı içerisinde olmak koşulu ile yapılacak her türl</w:t>
      </w:r>
      <w:r w:rsidR="00AE5AD9">
        <w:rPr>
          <w:rFonts w:ascii="Times New Roman" w:hAnsi="Times New Roman" w:cs="Times New Roman"/>
          <w:i/>
          <w:sz w:val="24"/>
          <w:szCs w:val="24"/>
          <w:shd w:val="clear" w:color="auto" w:fill="FFFFFF"/>
        </w:rPr>
        <w:t xml:space="preserve">ü tamirat,  tadilat vb. işleri </w:t>
      </w:r>
      <w:r w:rsidRPr="001C6CBA">
        <w:rPr>
          <w:rFonts w:ascii="Times New Roman" w:hAnsi="Times New Roman" w:cs="Times New Roman"/>
          <w:i/>
          <w:sz w:val="24"/>
          <w:szCs w:val="24"/>
          <w:shd w:val="clear" w:color="auto" w:fill="FFFFFF"/>
        </w:rPr>
        <w:t>10.00-17.00 saatleri arasında yapılabilecek.</w:t>
      </w:r>
    </w:p>
    <w:p w:rsidR="00EE5A5D" w:rsidRPr="001C6CBA" w:rsidRDefault="00EE5A5D" w:rsidP="00EE5A5D">
      <w:pPr>
        <w:pStyle w:val="AralkYok"/>
        <w:jc w:val="both"/>
        <w:rPr>
          <w:rFonts w:ascii="Times New Roman" w:hAnsi="Times New Roman" w:cs="Times New Roman"/>
          <w:i/>
          <w:sz w:val="24"/>
          <w:szCs w:val="24"/>
          <w:shd w:val="clear" w:color="auto" w:fill="FFFFFF"/>
        </w:rPr>
      </w:pPr>
      <w:r w:rsidRPr="001C6CBA">
        <w:rPr>
          <w:rFonts w:ascii="Times New Roman" w:hAnsi="Times New Roman" w:cs="Times New Roman"/>
          <w:i/>
          <w:sz w:val="24"/>
          <w:szCs w:val="24"/>
          <w:shd w:val="clear" w:color="auto" w:fill="FFFFFF"/>
        </w:rPr>
        <w:tab/>
        <w:t>f-Kamu yatırımları kapsamında yürütülen işler ile ilgili aksaklıklar yaşanmaması nedeni ile çalışma süre ve saatleri için münferiden yapılan müracaatların encümence değerlendirilmesi sonucu belirlenecek şartlar dahilinde yürütülecektir.</w:t>
      </w:r>
    </w:p>
    <w:p w:rsidR="00EE5A5D" w:rsidRPr="001C6CBA" w:rsidRDefault="00EE5A5D" w:rsidP="00EE5A5D">
      <w:pPr>
        <w:ind w:firstLine="709"/>
        <w:jc w:val="both"/>
        <w:rPr>
          <w:rFonts w:ascii="Times New Roman" w:hAnsi="Times New Roman" w:cs="Times New Roman"/>
          <w:sz w:val="24"/>
          <w:szCs w:val="24"/>
        </w:rPr>
      </w:pPr>
      <w:r w:rsidRPr="001C6CBA">
        <w:rPr>
          <w:rFonts w:ascii="Times New Roman" w:hAnsi="Times New Roman" w:cs="Times New Roman"/>
          <w:i/>
          <w:sz w:val="24"/>
          <w:szCs w:val="24"/>
          <w:shd w:val="clear" w:color="auto" w:fill="FFFFFF"/>
        </w:rPr>
        <w:lastRenderedPageBreak/>
        <w:tab/>
      </w:r>
      <w:r w:rsidRPr="001C6CBA">
        <w:rPr>
          <w:rFonts w:ascii="Times New Roman" w:hAnsi="Times New Roman" w:cs="Times New Roman"/>
          <w:sz w:val="24"/>
          <w:szCs w:val="24"/>
          <w:shd w:val="clear" w:color="auto" w:fill="FFFFFF"/>
        </w:rPr>
        <w:t>Aksi durumda encümen kararı ile belirlenen en yüksek limitten cezai işlem uygulanacaktır.</w:t>
      </w:r>
      <w:r w:rsidRPr="001C6CBA">
        <w:rPr>
          <w:rFonts w:ascii="Times New Roman" w:hAnsi="Times New Roman" w:cs="Times New Roman"/>
          <w:bCs/>
          <w:sz w:val="24"/>
          <w:szCs w:val="24"/>
        </w:rPr>
        <w:t xml:space="preserve">Belediye </w:t>
      </w:r>
      <w:r w:rsidRPr="001C6CBA">
        <w:rPr>
          <w:rFonts w:ascii="Times New Roman" w:hAnsi="Times New Roman" w:cs="Times New Roman"/>
          <w:sz w:val="24"/>
          <w:szCs w:val="24"/>
        </w:rPr>
        <w:t>Meclisinin 2021 Yılı Döneminin Temmuz Ayı Toplantısının 06.07.2021 tarihli 2. Birleşiminin 1. Oturumunda oybirliğiyle karar verildi.</w:t>
      </w:r>
    </w:p>
    <w:p w:rsidR="00EE5A5D" w:rsidRPr="001C6CBA" w:rsidRDefault="00EE5A5D" w:rsidP="00EE5A5D">
      <w:pPr>
        <w:ind w:firstLine="709"/>
        <w:jc w:val="both"/>
        <w:rPr>
          <w:rFonts w:ascii="Times New Roman" w:hAnsi="Times New Roman" w:cs="Times New Roman"/>
          <w:sz w:val="24"/>
          <w:szCs w:val="24"/>
        </w:rPr>
      </w:pPr>
      <w:r w:rsidRPr="00F420C5">
        <w:rPr>
          <w:rFonts w:ascii="Times New Roman" w:hAnsi="Times New Roman" w:cs="Times New Roman"/>
          <w:b/>
          <w:sz w:val="24"/>
          <w:szCs w:val="24"/>
        </w:rPr>
        <w:t>11</w:t>
      </w:r>
      <w:r w:rsidRPr="001C6CBA">
        <w:rPr>
          <w:rFonts w:ascii="Times New Roman" w:hAnsi="Times New Roman" w:cs="Times New Roman"/>
          <w:sz w:val="24"/>
          <w:szCs w:val="24"/>
        </w:rPr>
        <w:t xml:space="preserve">- Meclis Çalışma Yönetmeliğinin 21. maddesinin 5. bendi gereği olarak İmar Komisyonunca incelenen ve hazırlanan plan tadilatının Oybirliği ile rapora bağlanan; Plan değişikliği yapılarak toplam inşaat alanı ve yapı emsalinde artışa gidilen alanlarda öneri plan değişikliği ve planın onaylandığı  meclis kararına konu edilmeyen çatı katı piyes eklentileri; belirtilen emsale ilave bir inşaat alanı artışına ve planda belirlenen yapı yüksekliğinin aşılmasına sebep olmaktadır. </w:t>
      </w:r>
      <w:r w:rsidRPr="001C6CBA">
        <w:rPr>
          <w:rFonts w:ascii="Times New Roman" w:hAnsi="Times New Roman" w:cs="Times New Roman"/>
          <w:i/>
          <w:sz w:val="24"/>
          <w:szCs w:val="24"/>
        </w:rPr>
        <w:t>''Mekânsal Planlar Yapım Yönetmenliğinin 26.maddesinin 5. Fıkrasının a) bendinde:  Artan nüfusun ihtiyacı olan sosyal ve teknik altyapı alanları standartlara uygun olarak plan değişikliğine konu alana hizmet vermek üzere ayrılır.''</w:t>
      </w:r>
      <w:r w:rsidR="00AE5AD9">
        <w:rPr>
          <w:rFonts w:ascii="Times New Roman" w:hAnsi="Times New Roman" w:cs="Times New Roman"/>
          <w:sz w:val="24"/>
          <w:szCs w:val="24"/>
        </w:rPr>
        <w:t xml:space="preserve"> denmekte</w:t>
      </w:r>
      <w:r w:rsidRPr="001C6CBA">
        <w:rPr>
          <w:rFonts w:ascii="Times New Roman" w:hAnsi="Times New Roman" w:cs="Times New Roman"/>
          <w:sz w:val="24"/>
          <w:szCs w:val="24"/>
        </w:rPr>
        <w:t xml:space="preserve">; ayrıca  </w:t>
      </w:r>
      <w:r w:rsidRPr="001C6CBA">
        <w:rPr>
          <w:rFonts w:ascii="Times New Roman" w:hAnsi="Times New Roman" w:cs="Times New Roman"/>
          <w:i/>
          <w:sz w:val="24"/>
          <w:szCs w:val="24"/>
        </w:rPr>
        <w:t>Planlı Alanlar İmar Yönetmeliğinin 1. Maddesinin tanımlar kısmının 3. Fıkrasının ttt)bendinde '' Yapı yüksekliği: Bodrum katlar, asma katlar ve çatı arası piyesler dâhil olmak üzere, yapının inşa edilen bütün katlarının toplam yüksekliğini''</w:t>
      </w:r>
      <w:r w:rsidRPr="001C6CBA">
        <w:rPr>
          <w:rFonts w:ascii="Times New Roman" w:hAnsi="Times New Roman" w:cs="Times New Roman"/>
          <w:sz w:val="24"/>
          <w:szCs w:val="24"/>
        </w:rPr>
        <w:t xml:space="preserve"> şeklinde tarif edilen mevzuat hükümleri dikkate alınarak plan değişiklik dosyasında belirtilmeyen çatı arası piyes eklentilerinin emsal artışına konu alan olması ve maksimum yapı yüksekliğini ihlal eder mahiyette bir</w:t>
      </w:r>
      <w:r w:rsidR="00AE5AD9">
        <w:rPr>
          <w:rFonts w:ascii="Times New Roman" w:hAnsi="Times New Roman" w:cs="Times New Roman"/>
          <w:sz w:val="24"/>
          <w:szCs w:val="24"/>
        </w:rPr>
        <w:t xml:space="preserve"> uygulamaya dönüşmesi nedeniyle</w:t>
      </w:r>
      <w:r w:rsidRPr="001C6CBA">
        <w:rPr>
          <w:rFonts w:ascii="Times New Roman" w:hAnsi="Times New Roman" w:cs="Times New Roman"/>
          <w:sz w:val="24"/>
          <w:szCs w:val="24"/>
        </w:rPr>
        <w:t>; yukarıda bahsedilen yönetmenlik hükümleri uyarınca söz konusu alanlarda, yeni sosyal donatı alanları karşılanması ihtiyacı doğacağından çatı piyesi yapılamayacağı yönünde karar alınmasına</w:t>
      </w:r>
      <w:r w:rsidRPr="001C6CBA">
        <w:rPr>
          <w:rFonts w:ascii="Times New Roman" w:hAnsi="Times New Roman" w:cs="Times New Roman"/>
          <w:sz w:val="24"/>
          <w:szCs w:val="24"/>
          <w:shd w:val="clear" w:color="auto" w:fill="FFFFFF"/>
        </w:rPr>
        <w:t>.</w:t>
      </w:r>
      <w:r w:rsidRPr="001C6CBA">
        <w:rPr>
          <w:rFonts w:ascii="Times New Roman" w:hAnsi="Times New Roman" w:cs="Times New Roman"/>
          <w:bCs/>
          <w:sz w:val="24"/>
          <w:szCs w:val="24"/>
        </w:rPr>
        <w:t xml:space="preserve">Belediye </w:t>
      </w:r>
      <w:r w:rsidRPr="001C6CBA">
        <w:rPr>
          <w:rFonts w:ascii="Times New Roman" w:hAnsi="Times New Roman" w:cs="Times New Roman"/>
          <w:sz w:val="24"/>
          <w:szCs w:val="24"/>
        </w:rPr>
        <w:t>Meclisinin 2021 Yılı Döneminin Temmuz Ayı Toplantısının 06.07.2021 tarihli 2. Birleşiminin 1. Oturumunda oybirliğiyle karar verildi.</w:t>
      </w:r>
    </w:p>
    <w:p w:rsidR="00EE5A5D" w:rsidRPr="001C6CBA" w:rsidRDefault="00EE5A5D" w:rsidP="00F420C5">
      <w:pPr>
        <w:ind w:firstLine="709"/>
        <w:jc w:val="both"/>
        <w:rPr>
          <w:rFonts w:ascii="Times New Roman" w:hAnsi="Times New Roman" w:cs="Times New Roman"/>
          <w:sz w:val="24"/>
          <w:szCs w:val="24"/>
        </w:rPr>
      </w:pPr>
      <w:r w:rsidRPr="00F420C5">
        <w:rPr>
          <w:rFonts w:ascii="Times New Roman" w:hAnsi="Times New Roman" w:cs="Times New Roman"/>
          <w:b/>
          <w:sz w:val="24"/>
          <w:szCs w:val="24"/>
        </w:rPr>
        <w:t>12</w:t>
      </w:r>
      <w:r w:rsidRPr="001C6CBA">
        <w:rPr>
          <w:rFonts w:ascii="Times New Roman" w:hAnsi="Times New Roman" w:cs="Times New Roman"/>
          <w:sz w:val="24"/>
          <w:szCs w:val="24"/>
        </w:rPr>
        <w:t>- Meclis Çalışma Yönetmeliğinin 21. maddesinin 5. bendi gereği olarak İmar Komisyonunca incelenen ve hazırlanan plan tadilatının Oybirliği ile rapora bağlanan; Siirt İli, Merkez İlçesi, Kooperatif Mahallesinde bulunan 56707879 UİP nolu, 522 ada 1 ve 2 nolu parsellere ait plan değişiklik dosyası incelendiğinde; Mevcut imar planında Ayrık Nizam 6 Katlı Konut Alanı olarak planlanmıştır. Öneri değişiklik ile ön cepheden 522 ada 10 nolu parselden mevcut hiza alınacak şekilde 3 metre çekme, 522 ada 10 nolu parselden 3 metre çekme,  yan cephe olan yol cephesinden 5 metre diğer komşu parselden 4 metre çekme  uygulanacak şekilde Taks: 0.35 Emsal: 2.10 Ayrık Nizam 6 Katlı Konut Alanı olarak planlanması talep edilmektedir.İmar Planı Değişikliği Açıklama Raporu ve paftaları incelendiğinde;</w:t>
      </w:r>
      <w:r w:rsidRPr="001C6CBA">
        <w:rPr>
          <w:rFonts w:ascii="Times New Roman" w:hAnsi="Times New Roman" w:cs="Times New Roman"/>
          <w:i/>
          <w:sz w:val="24"/>
          <w:szCs w:val="24"/>
        </w:rPr>
        <w:t xml:space="preserve"> Planlı Alanlar İmar Yönetmeliği’nin “Mevcut teşekkül” başlıklı Geçici 2. Maddesine istinaden ön ve yan cepheden mevcut teşekküle uygun hiza alınmasının uygun olacağı,</w:t>
      </w:r>
      <w:r w:rsidRPr="001C6CBA">
        <w:rPr>
          <w:rFonts w:ascii="Times New Roman" w:hAnsi="Times New Roman" w:cs="Times New Roman"/>
          <w:sz w:val="24"/>
          <w:szCs w:val="24"/>
        </w:rPr>
        <w:t xml:space="preserve"> ayrıca </w:t>
      </w:r>
      <w:r w:rsidRPr="001C6CBA">
        <w:rPr>
          <w:rFonts w:ascii="Times New Roman" w:hAnsi="Times New Roman" w:cs="Times New Roman"/>
          <w:i/>
          <w:sz w:val="24"/>
          <w:szCs w:val="24"/>
        </w:rPr>
        <w:t>İmar Planı Değişikliğine Dair Değer Artış Payı Hakkında Yönetmeliği’nin “Değer artış payına konu olmayan alanlar ve işlemler” başlıklı 7. Maddesinin 5. Fıkrasında; Yapı ve nüfus yoğunluğunu artırmamak, düzenleme ortaklık payı olarak ayrılan alanlardan azalmaya neden olmamak kaydı ile ada veya parsel bazında yol düzenlemelerine, cephe hattı düzeltmelerine, imar hattı düzenlemesine konu plan değişikliklerinden,…değer artış payı alınmaz.”</w:t>
      </w:r>
      <w:r w:rsidRPr="001C6CBA">
        <w:rPr>
          <w:rFonts w:ascii="Times New Roman" w:hAnsi="Times New Roman" w:cs="Times New Roman"/>
          <w:sz w:val="24"/>
          <w:szCs w:val="24"/>
        </w:rPr>
        <w:t xml:space="preserve"> hükmü gereğince, çekme mesafelerinin komşu parselde bulunan yapıya göre planlandığı anlaşıldığından, yapılacak plan değişikliği ile kat adedinde herhangi bir artış olmadığı ve yoğunluk artışı meydana gelmeyeceğinden, İmar Kanununun Ek 8. Maddesinde belirtilen sosyal ve teknik altyapı alanı ayrılmasına ve değer artışı hesabı yapılmasına ihtiyaç olmadığı anlaşılmıştır. </w:t>
      </w:r>
    </w:p>
    <w:p w:rsidR="00EE5A5D" w:rsidRPr="001C6CBA" w:rsidRDefault="00EE5A5D" w:rsidP="00EE5A5D">
      <w:pPr>
        <w:ind w:firstLine="709"/>
        <w:jc w:val="both"/>
        <w:rPr>
          <w:rFonts w:ascii="Times New Roman" w:hAnsi="Times New Roman" w:cs="Times New Roman"/>
          <w:sz w:val="24"/>
          <w:szCs w:val="24"/>
        </w:rPr>
      </w:pPr>
      <w:r w:rsidRPr="001C6CBA">
        <w:rPr>
          <w:rFonts w:ascii="Times New Roman" w:hAnsi="Times New Roman" w:cs="Times New Roman"/>
          <w:sz w:val="24"/>
          <w:szCs w:val="24"/>
        </w:rPr>
        <w:tab/>
        <w:t>3194 sayılı İmar Kanunu, Planlı Alanlar İmar Yönetmeliği, Mekânsal Planlar Yapım Yönetmeliğinin ve ilgili diğer mevzuat esas alınarak, komisyonumuzca mahallinde ve plan değişiklik dosyası üzerinde yapılan değerlendirmeler sonucu; Ön cepheden 522 ada 10 nolu parselden mevcut hiza alınacak şekilde 3 metre çekme, 522 ada 10 nolu parselden 3 metre çekme,  yan cephe olan yol cephesinden 5 metre diğe</w:t>
      </w:r>
      <w:r w:rsidR="00AE5AD9">
        <w:rPr>
          <w:rFonts w:ascii="Times New Roman" w:hAnsi="Times New Roman" w:cs="Times New Roman"/>
          <w:sz w:val="24"/>
          <w:szCs w:val="24"/>
        </w:rPr>
        <w:t xml:space="preserve">r komşu parselden 4 metre çekme </w:t>
      </w:r>
      <w:r w:rsidRPr="001C6CBA">
        <w:rPr>
          <w:rFonts w:ascii="Times New Roman" w:hAnsi="Times New Roman" w:cs="Times New Roman"/>
          <w:sz w:val="24"/>
          <w:szCs w:val="24"/>
        </w:rPr>
        <w:t xml:space="preserve"> uygulanacak şekilde Taks: 0.35 Emsal: 2.10 Ayrık nizam 6 katlı konut alanı olarak planlanması</w:t>
      </w:r>
      <w:r w:rsidRPr="001C6CBA">
        <w:rPr>
          <w:rFonts w:ascii="Times New Roman" w:hAnsi="Times New Roman" w:cs="Times New Roman"/>
          <w:sz w:val="24"/>
          <w:szCs w:val="24"/>
          <w:shd w:val="clear" w:color="auto" w:fill="FFFFFF"/>
        </w:rPr>
        <w:t>.</w:t>
      </w:r>
      <w:r w:rsidRPr="001C6CBA">
        <w:rPr>
          <w:rFonts w:ascii="Times New Roman" w:hAnsi="Times New Roman" w:cs="Times New Roman"/>
          <w:bCs/>
          <w:sz w:val="24"/>
          <w:szCs w:val="24"/>
        </w:rPr>
        <w:t xml:space="preserve">Belediye </w:t>
      </w:r>
      <w:r w:rsidRPr="001C6CBA">
        <w:rPr>
          <w:rFonts w:ascii="Times New Roman" w:hAnsi="Times New Roman" w:cs="Times New Roman"/>
          <w:sz w:val="24"/>
          <w:szCs w:val="24"/>
        </w:rPr>
        <w:t>Meclisinin 2021 Yılı Döneminin Temmuz Ayı Toplantısının 06.07.2021 tarihli 2. Birleşiminin 1. Oturumunda oybirliğiyle karar verildi.</w:t>
      </w:r>
    </w:p>
    <w:p w:rsidR="00EE5A5D" w:rsidRPr="001C6CBA" w:rsidRDefault="00EE5A5D" w:rsidP="00D761BE">
      <w:pPr>
        <w:ind w:firstLine="709"/>
        <w:jc w:val="both"/>
        <w:rPr>
          <w:rFonts w:ascii="Times New Roman" w:hAnsi="Times New Roman" w:cs="Times New Roman"/>
          <w:sz w:val="24"/>
          <w:szCs w:val="24"/>
        </w:rPr>
      </w:pPr>
      <w:r w:rsidRPr="00F420C5">
        <w:rPr>
          <w:rFonts w:ascii="Times New Roman" w:hAnsi="Times New Roman" w:cs="Times New Roman"/>
          <w:b/>
          <w:sz w:val="24"/>
          <w:szCs w:val="24"/>
        </w:rPr>
        <w:lastRenderedPageBreak/>
        <w:t>13</w:t>
      </w:r>
      <w:r w:rsidRPr="001C6CBA">
        <w:rPr>
          <w:rFonts w:ascii="Times New Roman" w:hAnsi="Times New Roman" w:cs="Times New Roman"/>
          <w:sz w:val="24"/>
          <w:szCs w:val="24"/>
        </w:rPr>
        <w:t xml:space="preserve">- Meclis Çalışma Yönetmeliğinin 21. maddesinin 5. bendi gereği olarak İmar Komisyonunca incelenen ve hazırlanan plan tadilatının Oybirliği ile rapora bağlanan; -Siirt İli, Merkez İlçesi, Kooperatif Mahallesinde bulunan 56883052 UİP nolu, 523 ada 6 nolu parsele ait plan değişiklik dosyası incelendiğinde; Mevcut imar planında Ayrık Nizam 6 Katlı Konut Alanı olarak planlanmıştır. Öneri değişiklik ile yol cephelerinden mevcut hiza, komşu parsellerden 4 metre çekme uygulanacak şekilde Taks: 0.35 Emsal: 2.10 Ayrık Nizam 6 Katlı Konut Alanı olarak planlanması talep edilmektedir.İmar Planı Değişikliği Açıklama Raporu ve paftaları incelendiğinde; </w:t>
      </w:r>
      <w:r w:rsidRPr="001C6CBA">
        <w:rPr>
          <w:rFonts w:ascii="Times New Roman" w:hAnsi="Times New Roman" w:cs="Times New Roman"/>
          <w:i/>
          <w:sz w:val="24"/>
          <w:szCs w:val="24"/>
        </w:rPr>
        <w:t>Planlı Alanlar İmar Yönetmeliği’nin “Mevcut teşekkül” başlıklı Geçici 2. Maddesine istinaden yol cephelerinden mevcut teşekküle uygun hiza alınmasının uygun olacağı, ayrıca İmar Planı Değişikliğine Dair Değer Artış Payı Hakkında Yönetmeliği’nin “Değer artış payına konu olmayan alanlar ve işlemler” başlıklı 7. Maddesinin 5. Fıkrasında; Yapı ve nüfus yoğunluğunu artırmamak, düzenleme ortaklık payı olarak ayrılan alanlardan azalmaya neden olmamak kaydı ile ada veya parsel bazında yol düzenlemelerine, cephe hattı düzeltmelerine, imar hattı düzenlemesine konu plan değişikliklerinden,…değer artış payı alınmaz.”</w:t>
      </w:r>
      <w:r w:rsidRPr="001C6CBA">
        <w:rPr>
          <w:rFonts w:ascii="Times New Roman" w:hAnsi="Times New Roman" w:cs="Times New Roman"/>
          <w:sz w:val="24"/>
          <w:szCs w:val="24"/>
        </w:rPr>
        <w:t xml:space="preserve"> hükmü gereğince, çekme mesafelerinin komşu parselde bulunan yapıya göre planlandığı anlaşıldığından, yapılacak plan değişikliği ile kat adedinde herhangi bir artış olmadığı ve yoğunluk artışı meydana gelmeyeceğinden, İmar Kanununun Ek 8. Maddesinde belirtilen sosyal ve teknik altyapı alanı ayrılmasına ve değer artışı hesabı yapılmasına ihtiyaç olmadığı anlaşılmıştır. 3194 sayılı İmar Kanunu, Planlı Alanlar İmar Yönetmeliği, Mekânsal Planlar Yapım Yönetmeliğinin ve ilgili diğer mevzuat esas alınarak, komisyonumuzca mahallinde ve plan değişiklik dosyası üzerinde yapılan değerlendirmeler sonucu; Yol cephelerinden mevcut hiza, komşu parsellerden 4 metre  çekme  uygulanacak şekilde Taks: 0.35 Emsal: 2.10 Ayrık Nizam 6 Katlı Konut Alanı olarak planlanmasına</w:t>
      </w:r>
      <w:r w:rsidRPr="001C6CBA">
        <w:rPr>
          <w:rFonts w:ascii="Times New Roman" w:hAnsi="Times New Roman" w:cs="Times New Roman"/>
          <w:sz w:val="24"/>
          <w:szCs w:val="24"/>
          <w:shd w:val="clear" w:color="auto" w:fill="FFFFFF"/>
        </w:rPr>
        <w:t>.</w:t>
      </w:r>
      <w:r w:rsidRPr="001C6CBA">
        <w:rPr>
          <w:rFonts w:ascii="Times New Roman" w:hAnsi="Times New Roman" w:cs="Times New Roman"/>
          <w:bCs/>
          <w:sz w:val="24"/>
          <w:szCs w:val="24"/>
        </w:rPr>
        <w:t xml:space="preserve">Belediye </w:t>
      </w:r>
      <w:r w:rsidRPr="001C6CBA">
        <w:rPr>
          <w:rFonts w:ascii="Times New Roman" w:hAnsi="Times New Roman" w:cs="Times New Roman"/>
          <w:sz w:val="24"/>
          <w:szCs w:val="24"/>
        </w:rPr>
        <w:t>Meclisinin 2021 Yılı Döneminin Temmuz Ayı Toplantısının 06.07.2021 tarihli 2. Birleşiminin 1. Oturumunda oybirliğiyle karar verildi.</w:t>
      </w:r>
    </w:p>
    <w:p w:rsidR="0078335E" w:rsidRPr="001C6CBA" w:rsidRDefault="0078335E" w:rsidP="0078335E">
      <w:pPr>
        <w:autoSpaceDE w:val="0"/>
        <w:autoSpaceDN w:val="0"/>
        <w:adjustRightInd w:val="0"/>
        <w:ind w:firstLine="709"/>
        <w:jc w:val="both"/>
        <w:rPr>
          <w:rFonts w:ascii="Times New Roman" w:hAnsi="Times New Roman" w:cs="Times New Roman"/>
          <w:sz w:val="24"/>
          <w:szCs w:val="24"/>
        </w:rPr>
      </w:pPr>
    </w:p>
    <w:p w:rsidR="00384C47" w:rsidRPr="00E97155" w:rsidRDefault="00384C47" w:rsidP="0078335E">
      <w:pPr>
        <w:autoSpaceDE w:val="0"/>
        <w:autoSpaceDN w:val="0"/>
        <w:adjustRightInd w:val="0"/>
        <w:ind w:firstLine="709"/>
        <w:jc w:val="both"/>
        <w:rPr>
          <w:rFonts w:ascii="Times New Roman" w:eastAsia="Times New Roman" w:hAnsi="Times New Roman" w:cs="Times New Roman"/>
          <w:sz w:val="24"/>
          <w:szCs w:val="24"/>
          <w:lang w:eastAsia="tr-TR"/>
        </w:rPr>
      </w:pPr>
    </w:p>
    <w:p w:rsidR="00CB6BAC" w:rsidRPr="00CB6BAC" w:rsidRDefault="00CB6BAC" w:rsidP="00CB6BAC">
      <w:pPr>
        <w:spacing w:after="0" w:line="240" w:lineRule="auto"/>
        <w:jc w:val="both"/>
        <w:rPr>
          <w:rFonts w:ascii="Times New Roman" w:eastAsia="Times New Roman" w:hAnsi="Times New Roman" w:cs="Times New Roman"/>
          <w:sz w:val="24"/>
          <w:lang w:eastAsia="tr-TR"/>
        </w:rPr>
      </w:pPr>
    </w:p>
    <w:p w:rsidR="00CB6BAC" w:rsidRPr="00CB6BAC" w:rsidRDefault="00CB6BAC" w:rsidP="00F420C5">
      <w:pPr>
        <w:spacing w:after="0" w:line="240" w:lineRule="auto"/>
        <w:ind w:left="5664" w:firstLine="6"/>
        <w:jc w:val="center"/>
        <w:rPr>
          <w:rFonts w:ascii="Times New Roman" w:eastAsia="Calibri" w:hAnsi="Times New Roman" w:cs="Times New Roman"/>
          <w:b/>
          <w:color w:val="000000"/>
          <w:sz w:val="24"/>
        </w:rPr>
      </w:pPr>
      <w:r w:rsidRPr="00CB6BAC">
        <w:rPr>
          <w:rFonts w:ascii="Times New Roman" w:eastAsia="Calibri" w:hAnsi="Times New Roman" w:cs="Times New Roman"/>
          <w:b/>
          <w:color w:val="000000"/>
          <w:sz w:val="24"/>
        </w:rPr>
        <w:t>Osman HACİBEKTAŞOĞLU</w:t>
      </w:r>
    </w:p>
    <w:p w:rsidR="00BA45DC" w:rsidRDefault="00CB6BAC" w:rsidP="00F420C5">
      <w:pPr>
        <w:spacing w:after="0" w:line="240" w:lineRule="auto"/>
        <w:ind w:left="4956" w:firstLine="708"/>
        <w:jc w:val="center"/>
      </w:pPr>
      <w:r w:rsidRPr="00CB6BAC">
        <w:rPr>
          <w:rFonts w:ascii="Times New Roman" w:eastAsia="Calibri" w:hAnsi="Times New Roman" w:cs="Times New Roman"/>
          <w:b/>
          <w:color w:val="000000"/>
          <w:sz w:val="24"/>
        </w:rPr>
        <w:t>Vali/Belediye Başkan Vekili</w:t>
      </w:r>
    </w:p>
    <w:sectPr w:rsidR="00BA45DC" w:rsidSect="007E0CE8">
      <w:footerReference w:type="default" r:id="rId8"/>
      <w:pgSz w:w="11906" w:h="16838" w:code="9"/>
      <w:pgMar w:top="851" w:right="851" w:bottom="851" w:left="993"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0D9" w:rsidRDefault="007400D9" w:rsidP="0052698B">
      <w:pPr>
        <w:spacing w:after="0" w:line="240" w:lineRule="auto"/>
      </w:pPr>
      <w:r>
        <w:separator/>
      </w:r>
    </w:p>
  </w:endnote>
  <w:endnote w:type="continuationSeparator" w:id="1">
    <w:p w:rsidR="007400D9" w:rsidRDefault="007400D9" w:rsidP="0052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99721"/>
      <w:docPartObj>
        <w:docPartGallery w:val="Page Numbers (Bottom of Page)"/>
        <w:docPartUnique/>
      </w:docPartObj>
    </w:sdtPr>
    <w:sdtContent>
      <w:p w:rsidR="00AD4BE4" w:rsidRDefault="00F6203F">
        <w:pPr>
          <w:pStyle w:val="Altbilgi"/>
          <w:jc w:val="center"/>
        </w:pPr>
        <w:r>
          <w:fldChar w:fldCharType="begin"/>
        </w:r>
        <w:r w:rsidR="008E68BA">
          <w:instrText>PAGE   \* MERGEFORMAT</w:instrText>
        </w:r>
        <w:r>
          <w:fldChar w:fldCharType="separate"/>
        </w:r>
        <w:r w:rsidR="0006511A">
          <w:rPr>
            <w:noProof/>
          </w:rPr>
          <w:t>1</w:t>
        </w:r>
        <w:r>
          <w:rPr>
            <w:noProof/>
          </w:rPr>
          <w:fldChar w:fldCharType="end"/>
        </w:r>
      </w:p>
    </w:sdtContent>
  </w:sdt>
  <w:p w:rsidR="00AD4BE4" w:rsidRDefault="00AD4B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0D9" w:rsidRDefault="007400D9" w:rsidP="0052698B">
      <w:pPr>
        <w:spacing w:after="0" w:line="240" w:lineRule="auto"/>
      </w:pPr>
      <w:r>
        <w:separator/>
      </w:r>
    </w:p>
  </w:footnote>
  <w:footnote w:type="continuationSeparator" w:id="1">
    <w:p w:rsidR="007400D9" w:rsidRDefault="007400D9" w:rsidP="00526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262"/>
    <w:multiLevelType w:val="hybridMultilevel"/>
    <w:tmpl w:val="BB0A2486"/>
    <w:lvl w:ilvl="0" w:tplc="205CE80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AF3AA5"/>
    <w:multiLevelType w:val="hybridMultilevel"/>
    <w:tmpl w:val="01521276"/>
    <w:lvl w:ilvl="0" w:tplc="A78E70C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AE3FE3"/>
    <w:multiLevelType w:val="hybridMultilevel"/>
    <w:tmpl w:val="3072DE6E"/>
    <w:lvl w:ilvl="0" w:tplc="3CA88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5A633C"/>
    <w:multiLevelType w:val="hybridMultilevel"/>
    <w:tmpl w:val="D8968EFE"/>
    <w:lvl w:ilvl="0" w:tplc="970AE15A">
      <w:start w:val="1"/>
      <w:numFmt w:val="decimal"/>
      <w:lvlText w:val="%1-"/>
      <w:lvlJc w:val="left"/>
      <w:pPr>
        <w:ind w:left="1020" w:hanging="6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D9539A"/>
    <w:multiLevelType w:val="hybridMultilevel"/>
    <w:tmpl w:val="2F52DA22"/>
    <w:lvl w:ilvl="0" w:tplc="1D1657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B256D0B"/>
    <w:multiLevelType w:val="hybridMultilevel"/>
    <w:tmpl w:val="1E4495B6"/>
    <w:lvl w:ilvl="0" w:tplc="5AEECC4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F8765E"/>
    <w:multiLevelType w:val="hybridMultilevel"/>
    <w:tmpl w:val="71D6A0D0"/>
    <w:lvl w:ilvl="0" w:tplc="DE5C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405C99"/>
    <w:multiLevelType w:val="hybridMultilevel"/>
    <w:tmpl w:val="9DA66278"/>
    <w:lvl w:ilvl="0" w:tplc="2542A08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6BAC"/>
    <w:rsid w:val="0006511A"/>
    <w:rsid w:val="000A4E6E"/>
    <w:rsid w:val="000D23B2"/>
    <w:rsid w:val="000D7FCC"/>
    <w:rsid w:val="000E1BF0"/>
    <w:rsid w:val="000E1C39"/>
    <w:rsid w:val="000F5CEE"/>
    <w:rsid w:val="000F6AE2"/>
    <w:rsid w:val="00103E84"/>
    <w:rsid w:val="00111061"/>
    <w:rsid w:val="00130CF2"/>
    <w:rsid w:val="001C6CBA"/>
    <w:rsid w:val="001D2D24"/>
    <w:rsid w:val="002140B5"/>
    <w:rsid w:val="002209C6"/>
    <w:rsid w:val="002755D5"/>
    <w:rsid w:val="00284CDA"/>
    <w:rsid w:val="0029353D"/>
    <w:rsid w:val="002B489F"/>
    <w:rsid w:val="002C221D"/>
    <w:rsid w:val="00312443"/>
    <w:rsid w:val="00353C89"/>
    <w:rsid w:val="00384C47"/>
    <w:rsid w:val="00387E61"/>
    <w:rsid w:val="003929F8"/>
    <w:rsid w:val="003C63A9"/>
    <w:rsid w:val="003D56EE"/>
    <w:rsid w:val="004527CC"/>
    <w:rsid w:val="004614DA"/>
    <w:rsid w:val="00502443"/>
    <w:rsid w:val="00516390"/>
    <w:rsid w:val="0052698B"/>
    <w:rsid w:val="005B1299"/>
    <w:rsid w:val="005C62AE"/>
    <w:rsid w:val="005D2D27"/>
    <w:rsid w:val="005D5707"/>
    <w:rsid w:val="00611F3B"/>
    <w:rsid w:val="00613719"/>
    <w:rsid w:val="006448C1"/>
    <w:rsid w:val="0066402D"/>
    <w:rsid w:val="006A7B72"/>
    <w:rsid w:val="006F308E"/>
    <w:rsid w:val="00731325"/>
    <w:rsid w:val="007400D9"/>
    <w:rsid w:val="00740EDD"/>
    <w:rsid w:val="0077439B"/>
    <w:rsid w:val="0078335E"/>
    <w:rsid w:val="007B4118"/>
    <w:rsid w:val="007E0CE8"/>
    <w:rsid w:val="007E18C6"/>
    <w:rsid w:val="00805D02"/>
    <w:rsid w:val="00811B30"/>
    <w:rsid w:val="00820D8F"/>
    <w:rsid w:val="00872C3F"/>
    <w:rsid w:val="008A62D2"/>
    <w:rsid w:val="008E68BA"/>
    <w:rsid w:val="00996597"/>
    <w:rsid w:val="009A1C5F"/>
    <w:rsid w:val="009D3274"/>
    <w:rsid w:val="009F7160"/>
    <w:rsid w:val="00AC201D"/>
    <w:rsid w:val="00AD4BE4"/>
    <w:rsid w:val="00AE5AD9"/>
    <w:rsid w:val="00B21C86"/>
    <w:rsid w:val="00B5081A"/>
    <w:rsid w:val="00B540E3"/>
    <w:rsid w:val="00BA45DC"/>
    <w:rsid w:val="00BA5C3E"/>
    <w:rsid w:val="00BC5080"/>
    <w:rsid w:val="00C03F3F"/>
    <w:rsid w:val="00C20004"/>
    <w:rsid w:val="00C32DB3"/>
    <w:rsid w:val="00C95282"/>
    <w:rsid w:val="00CB6BAC"/>
    <w:rsid w:val="00D029D1"/>
    <w:rsid w:val="00D0620C"/>
    <w:rsid w:val="00D6241F"/>
    <w:rsid w:val="00D761BE"/>
    <w:rsid w:val="00DA523D"/>
    <w:rsid w:val="00DA7A3C"/>
    <w:rsid w:val="00DC2B55"/>
    <w:rsid w:val="00DC7F21"/>
    <w:rsid w:val="00DF4010"/>
    <w:rsid w:val="00E57382"/>
    <w:rsid w:val="00E93F62"/>
    <w:rsid w:val="00E97155"/>
    <w:rsid w:val="00EC7A98"/>
    <w:rsid w:val="00EE5A5D"/>
    <w:rsid w:val="00F420C5"/>
    <w:rsid w:val="00F45B1E"/>
    <w:rsid w:val="00F6203F"/>
    <w:rsid w:val="00F731AD"/>
    <w:rsid w:val="00F91C4B"/>
    <w:rsid w:val="00FE7F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 w:type="table" w:styleId="TabloKlavuzu">
    <w:name w:val="Table Grid"/>
    <w:basedOn w:val="NormalTablo"/>
    <w:uiPriority w:val="59"/>
    <w:rsid w:val="00C03F3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vdemetni2">
    <w:name w:val="Gövde metni (2)_"/>
    <w:basedOn w:val="VarsaylanParagrafYazTipi"/>
    <w:link w:val="Gvdemetni20"/>
    <w:rsid w:val="0061371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13719"/>
    <w:pPr>
      <w:widowControl w:val="0"/>
      <w:shd w:val="clear" w:color="auto" w:fill="FFFFFF"/>
      <w:spacing w:before="600" w:after="180" w:line="284" w:lineRule="exact"/>
      <w:ind w:hanging="360"/>
    </w:pPr>
    <w:rPr>
      <w:rFonts w:ascii="Times New Roman" w:eastAsia="Times New Roman" w:hAnsi="Times New Roman" w:cs="Times New Roman"/>
    </w:rPr>
  </w:style>
  <w:style w:type="character" w:customStyle="1" w:styleId="Gvdemetni2MSReferenceSansSerif85pt">
    <w:name w:val="Gövde metni (2) + MS Reference Sans Serif;8;5 pt"/>
    <w:basedOn w:val="Gvdemetni2"/>
    <w:rsid w:val="00613719"/>
    <w:rPr>
      <w:rFonts w:ascii="MS Reference Sans Serif" w:eastAsia="MS Reference Sans Serif" w:hAnsi="MS Reference Sans Serif" w:cs="MS Reference Sans Serif"/>
      <w:color w:val="000000"/>
      <w:spacing w:val="0"/>
      <w:w w:val="100"/>
      <w:position w:val="0"/>
      <w:sz w:val="17"/>
      <w:szCs w:val="17"/>
      <w:shd w:val="clear" w:color="auto" w:fill="FFFFFF"/>
      <w:lang w:val="tr-TR" w:eastAsia="tr-TR" w:bidi="tr-TR"/>
    </w:rPr>
  </w:style>
  <w:style w:type="character" w:customStyle="1" w:styleId="Gvdemetni4talikdeil">
    <w:name w:val="Gövde metni (4) + İtalik değil"/>
    <w:basedOn w:val="VarsaylanParagrafYazTipi"/>
    <w:rsid w:val="00613719"/>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styleId="GvdeMetni">
    <w:name w:val="Body Text"/>
    <w:basedOn w:val="Normal"/>
    <w:link w:val="GvdeMetniChar"/>
    <w:rsid w:val="002140B5"/>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140B5"/>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 w:type="table" w:styleId="TabloKlavuzu">
    <w:name w:val="Table Grid"/>
    <w:basedOn w:val="NormalTablo"/>
    <w:uiPriority w:val="59"/>
    <w:rsid w:val="00C03F3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4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2641</Words>
  <Characters>15056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18</cp:revision>
  <cp:lastPrinted>2021-06-04T12:19:00Z</cp:lastPrinted>
  <dcterms:created xsi:type="dcterms:W3CDTF">2021-07-12T06:16:00Z</dcterms:created>
  <dcterms:modified xsi:type="dcterms:W3CDTF">2021-07-12T07:11:00Z</dcterms:modified>
</cp:coreProperties>
</file>